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Вопросы к зачету по литературе 1 курс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семестр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Особенности развития русской литературы на рубеже веков. Характеристика основных литературных направлений – реализма и модернизма.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«Серебряный век» русской литературы. Основные черты и значение “Серебряного века” для культуры России. Происхождение названия «Серебряный век».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Поэзия русского символизма. Назовите поэтов-символистов, охарактеризуйте творчество одного из них. (Стихотворение наизусть)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Поэзия русского акмеизма. Назовите поэтов-акмеистов, охарактеризуйте творчество одного из них. (Стихотворение наизусть)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Поэзия русского футуризма. Назовите поэтов-футуристов, охарактеризуйте творчество одного из них. (Стихотворение наизусть)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«Вечные темы» русской литературы и их художественное воплощение в рассказах И. Бунина.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Тема любви в творчестве А. Куприна. Повесть А.И. Куприна «Гранатовый браслет». Смысл названия, спор о сильной бескорыстной любви, тема неравенства в повести. Трагический смысл произведения.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 Пьеса М. Горького «На дне» как социально-философское произведение. Герои пьесы. Сатин или Лука – герой пьесы «На дне». Спор о назначении человека. Женские судьбы в пьесе.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А.А. Блок. Основные темы лирики. Тема Родины, тревога за судьбу России. Поэма А.А. Блока «Двенадцать». Сюжет поэмы и ее герои.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В. Маяковский и русский футуризм. Автобиографическое начало в поэме В. Маяковского «Облако в штанах».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</w:t>
      </w:r>
      <w:proofErr w:type="spellStart"/>
      <w:r>
        <w:rPr>
          <w:color w:val="000000"/>
        </w:rPr>
        <w:t>Новокрестьянская</w:t>
      </w:r>
      <w:proofErr w:type="spellEnd"/>
      <w:r>
        <w:rPr>
          <w:color w:val="000000"/>
        </w:rPr>
        <w:t xml:space="preserve"> поэзия. С.А. Есенин. Основные темы лирики. Поэтизация русской природы, русской деревни, развитие темы родины как выражение любви к России. Судьба человека и революции (по поэме С. Есенина «Анна Снегина»).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 М.А. Шолохов. «Тихий Дон» - роман-эпопея о судьбах русского народа и казачества в годы гражданской войны. Образ Григория Мелехова. Трагедия человека из народа в поворотный момент истории. Любовь на страницах романа.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И. Бабель, «Конармия». Принципы художественного осмысления революции. Место рассказчика в цикле. Трагизм действительности в рассказах Бабеля.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 Развитие жанра антиутопии как свидетельство тревоги за будущее в творчестве Е. Замятина и А. Платонова. Антиутопический мир на страницах романа «Мы». Осмысление революции и послереволюционной эпохи в прозе Платонова.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15. Становление литературы в 30-е годы. Первый съезд советских писателей в 1934 г., Социалистический реализм: история возникновения; политические и эстетические принципы.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 Гибель поэтов как символ времени. Тема творчества и судьбы в лирике М. Цветаевой и О. Мандельштама.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А.А. Ахматова. Основные темы творчества. Тема гражданского мужества в лирике военных лет. Своеобразие лирики Ахматовой. Поэма «Реквием». Исторический масштаб и трагизм поэмы. Трагизм жизни и судьбы лирической героини и поэтессы.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18. Б.Л. Пастернак. Основные темы лирики. Особенности поэтического восприятия. История создания и публикации романа «Доктор Живаго». Судьба Живаго в русле истории революции. Судьбы людей в годы гражданской войны.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М. Булгаков «Мастер и Маргарита». </w:t>
      </w:r>
      <w:r>
        <w:rPr>
          <w:rFonts w:ascii="Georgia" w:hAnsi="Georgia"/>
          <w:color w:val="000000"/>
        </w:rPr>
        <w:t>Жанр и композиция романа «Мастер и Маргарита». Тема любви и творчества в романе. Мастер и Маргарита как главные герои произведения.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20. Литература русского зарубежья. Старшее и младшее поколение, темы их творчества. Жизнь и творчество В. Набокова.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21. А. Твардовский. Тема войны и памяти в лирике поэта. Поэмы «За далью – даль», «По праву памяти» – это раздумье о мучительных путях истории, о судьбах отдельных личностей, о драматической судьбе своей семьи, отца, матери, братьев.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22. Особенности развития литературы в 1950-1980-е гг. Литература периода «Оттепели». Основные направления в прозе: деревенская, военная, городская проза, лагерная. Назовите представителей этих направлений.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23. </w:t>
      </w:r>
      <w:r>
        <w:rPr>
          <w:color w:val="000000"/>
        </w:rPr>
        <w:t>Своеобразие раскрытия «лагерной» темы в повести А.И. Солженицына «Один день Ивана Денисовича»</w:t>
      </w:r>
      <w:r>
        <w:rPr>
          <w:rFonts w:ascii="Arial" w:hAnsi="Arial" w:cs="Arial"/>
          <w:color w:val="000000"/>
        </w:rPr>
        <w:t>. </w:t>
      </w:r>
      <w:r>
        <w:rPr>
          <w:color w:val="000000"/>
        </w:rPr>
        <w:t>Изображение русского национального характера в рассказе. Смысл названия. Судьба произведения.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24. Художественные особенности прозы В. Шукшина. Изображение жизни русской деревни: глубина и цельность духовного мира русского человека. Рассказы «Чудик», «Микроскоп». Образы главных героев.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25. «Тихая» и «громкая» («эстрадная») поэзия как направления русской литературы 60-70-х годов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А.Вознесенский, Е.Евтушенко т.д.). Авторская песня как новое явление в русской литературе XX века (В.Высоцкий, Б.Окуджава, Ю.Визбор, </w:t>
      </w:r>
      <w:proofErr w:type="spellStart"/>
      <w:r>
        <w:rPr>
          <w:color w:val="000000"/>
        </w:rPr>
        <w:t>В.Цой</w:t>
      </w:r>
      <w:proofErr w:type="spellEnd"/>
      <w:r>
        <w:rPr>
          <w:color w:val="000000"/>
        </w:rPr>
        <w:t xml:space="preserve"> и др.).</w:t>
      </w:r>
    </w:p>
    <w:p w:rsidR="00F77CA0" w:rsidRDefault="00F77CA0" w:rsidP="00F77C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26. Постмодернизм как метод современной литературы. </w:t>
      </w:r>
      <w:proofErr w:type="gramStart"/>
      <w:r>
        <w:rPr>
          <w:color w:val="000000"/>
        </w:rPr>
        <w:t>Раскройте русский постмодернизм в творчестве одного из писателей (В. Пелевин, Т. Толстая, В. Сорокин, Вен.</w:t>
      </w:r>
      <w:proofErr w:type="gramEnd"/>
      <w:r>
        <w:rPr>
          <w:color w:val="000000"/>
        </w:rPr>
        <w:t xml:space="preserve"> Ерофеев, Вик. </w:t>
      </w:r>
      <w:proofErr w:type="gramStart"/>
      <w:r>
        <w:rPr>
          <w:color w:val="000000"/>
        </w:rPr>
        <w:t>Ерофеев).</w:t>
      </w:r>
      <w:proofErr w:type="gramEnd"/>
    </w:p>
    <w:p w:rsidR="00F77CA0" w:rsidRDefault="00F77CA0" w:rsidP="00F77CA0">
      <w:bookmarkStart w:id="0" w:name="_GoBack"/>
      <w:bookmarkEnd w:id="0"/>
    </w:p>
    <w:p w:rsidR="0081778C" w:rsidRDefault="0081778C"/>
    <w:sectPr w:rsidR="0081778C" w:rsidSect="0027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7CA0"/>
    <w:rsid w:val="00681A71"/>
    <w:rsid w:val="0081778C"/>
    <w:rsid w:val="00F7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2021-04-20T06:17:00Z</dcterms:created>
  <dcterms:modified xsi:type="dcterms:W3CDTF">2021-04-20T06:18:00Z</dcterms:modified>
</cp:coreProperties>
</file>