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92" w:rsidRPr="00AB3592" w:rsidRDefault="00AB3592" w:rsidP="00AB359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AB3592" w:rsidRPr="00AB3592" w:rsidRDefault="00AB3592" w:rsidP="00AB359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 xml:space="preserve">   «САРАТОВСКОЕ ОБЛАСТНОЕ УЧИЛИЩЕ (ТЕХНИКУМ) </w:t>
      </w:r>
    </w:p>
    <w:p w:rsidR="00AB3592" w:rsidRPr="00AB3592" w:rsidRDefault="00AB3592" w:rsidP="00AB359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>ОЛИМПИЙСКОГО РЕЗЕРВА»</w:t>
      </w:r>
    </w:p>
    <w:p w:rsidR="00AB3592" w:rsidRPr="00AB3592" w:rsidRDefault="00AB3592" w:rsidP="00AB3592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>(ГБПОУ «СОУОР»)</w:t>
      </w:r>
    </w:p>
    <w:p w:rsidR="00AB3592" w:rsidRPr="00AB3592" w:rsidRDefault="00AB3592" w:rsidP="00AB3592">
      <w:pPr>
        <w:pStyle w:val="a3"/>
        <w:tabs>
          <w:tab w:val="right" w:pos="-2520"/>
        </w:tabs>
        <w:rPr>
          <w:sz w:val="26"/>
          <w:szCs w:val="26"/>
        </w:rPr>
      </w:pPr>
      <w:r w:rsidRPr="00AB3592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AB3592" w:rsidRPr="00AB3592" w:rsidTr="00907D14">
        <w:trPr>
          <w:trHeight w:val="1374"/>
        </w:trPr>
        <w:tc>
          <w:tcPr>
            <w:tcW w:w="2682" w:type="pct"/>
          </w:tcPr>
          <w:p w:rsidR="00AB3592" w:rsidRPr="00AB3592" w:rsidRDefault="00AB3592" w:rsidP="00907D14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AB3592">
              <w:rPr>
                <w:b/>
                <w:sz w:val="26"/>
                <w:szCs w:val="26"/>
              </w:rPr>
              <w:t>ПРИНЯТО</w:t>
            </w:r>
          </w:p>
          <w:p w:rsidR="00AB3592" w:rsidRPr="00AB3592" w:rsidRDefault="00AB3592" w:rsidP="00907D14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AB3592">
              <w:rPr>
                <w:sz w:val="26"/>
                <w:szCs w:val="26"/>
              </w:rPr>
              <w:t>решением Совета ГБПОУ  «СОУОР»</w:t>
            </w:r>
          </w:p>
          <w:p w:rsidR="00AB3592" w:rsidRPr="00AB3592" w:rsidRDefault="00AB3592" w:rsidP="00907D14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AB3592" w:rsidRPr="00AB3592" w:rsidRDefault="00AB3592" w:rsidP="009871D3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AB3592">
              <w:rPr>
                <w:sz w:val="26"/>
                <w:szCs w:val="26"/>
              </w:rPr>
              <w:t>протокол №2 от 01.10.201</w:t>
            </w:r>
            <w:r w:rsidR="009871D3">
              <w:rPr>
                <w:sz w:val="26"/>
                <w:szCs w:val="26"/>
              </w:rPr>
              <w:t>3</w:t>
            </w:r>
            <w:r w:rsidRPr="00AB3592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AB3592" w:rsidRPr="00AB3592" w:rsidRDefault="00AB3592" w:rsidP="00907D1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B3592">
              <w:rPr>
                <w:b/>
                <w:sz w:val="26"/>
                <w:szCs w:val="26"/>
              </w:rPr>
              <w:t>УТВЕРЖДАЮ</w:t>
            </w:r>
          </w:p>
          <w:p w:rsidR="00AB3592" w:rsidRPr="00AB3592" w:rsidRDefault="00AB3592" w:rsidP="00907D14">
            <w:pPr>
              <w:pStyle w:val="a3"/>
              <w:jc w:val="center"/>
              <w:rPr>
                <w:sz w:val="26"/>
                <w:szCs w:val="26"/>
              </w:rPr>
            </w:pPr>
            <w:r w:rsidRPr="00AB3592">
              <w:rPr>
                <w:sz w:val="26"/>
                <w:szCs w:val="26"/>
              </w:rPr>
              <w:t>Директор ГБПОУ  «СОУОР»</w:t>
            </w:r>
          </w:p>
          <w:p w:rsidR="00AB3592" w:rsidRPr="00AB3592" w:rsidRDefault="00AB3592" w:rsidP="00907D14">
            <w:pPr>
              <w:pStyle w:val="a3"/>
              <w:jc w:val="center"/>
              <w:rPr>
                <w:sz w:val="26"/>
                <w:szCs w:val="26"/>
              </w:rPr>
            </w:pPr>
            <w:r w:rsidRPr="00AB3592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AB3592">
              <w:rPr>
                <w:sz w:val="26"/>
                <w:szCs w:val="26"/>
              </w:rPr>
              <w:t>Быстров</w:t>
            </w:r>
            <w:proofErr w:type="spellEnd"/>
          </w:p>
          <w:p w:rsidR="00AB3592" w:rsidRPr="00AB3592" w:rsidRDefault="00AB3592" w:rsidP="00907D14">
            <w:pPr>
              <w:pStyle w:val="a3"/>
              <w:jc w:val="center"/>
              <w:rPr>
                <w:sz w:val="26"/>
                <w:szCs w:val="26"/>
              </w:rPr>
            </w:pPr>
            <w:r w:rsidRPr="00AB3592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AB3592" w:rsidRPr="00AB3592" w:rsidRDefault="00AB3592" w:rsidP="00AB3592">
      <w:pPr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>ПОЛОЖЕНИЕ</w:t>
      </w:r>
    </w:p>
    <w:p w:rsidR="00AB3592" w:rsidRPr="00AB3592" w:rsidRDefault="00AB3592" w:rsidP="00AB3592">
      <w:pPr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>о методическом совете</w:t>
      </w:r>
    </w:p>
    <w:p w:rsidR="00AB3592" w:rsidRPr="00AB3592" w:rsidRDefault="00AB3592" w:rsidP="00AB3592">
      <w:pPr>
        <w:jc w:val="center"/>
        <w:rPr>
          <w:b/>
          <w:sz w:val="26"/>
          <w:szCs w:val="26"/>
        </w:rPr>
      </w:pPr>
      <w:r w:rsidRPr="00AB3592">
        <w:rPr>
          <w:b/>
          <w:sz w:val="26"/>
          <w:szCs w:val="26"/>
        </w:rPr>
        <w:t xml:space="preserve"> </w:t>
      </w:r>
    </w:p>
    <w:p w:rsidR="00AB3592" w:rsidRPr="00AB3592" w:rsidRDefault="00AB3592" w:rsidP="00AB3592">
      <w:pPr>
        <w:pStyle w:val="FR3"/>
        <w:spacing w:before="0"/>
        <w:jc w:val="both"/>
        <w:rPr>
          <w:b/>
          <w:i w:val="0"/>
          <w:sz w:val="26"/>
          <w:szCs w:val="26"/>
        </w:rPr>
      </w:pPr>
      <w:r w:rsidRPr="00AB3592">
        <w:rPr>
          <w:b/>
          <w:i w:val="0"/>
          <w:sz w:val="26"/>
          <w:szCs w:val="26"/>
        </w:rPr>
        <w:t>1 Общие положения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1.1. </w:t>
      </w:r>
      <w:proofErr w:type="gramStart"/>
      <w:r w:rsidRPr="00AB3592">
        <w:rPr>
          <w:sz w:val="26"/>
          <w:szCs w:val="26"/>
        </w:rPr>
        <w:t>Методический совет ГБ</w:t>
      </w:r>
      <w:r w:rsidR="00493B65">
        <w:rPr>
          <w:sz w:val="26"/>
          <w:szCs w:val="26"/>
        </w:rPr>
        <w:t xml:space="preserve">ПОУ </w:t>
      </w:r>
      <w:r w:rsidRPr="00AB3592">
        <w:rPr>
          <w:sz w:val="26"/>
          <w:szCs w:val="26"/>
        </w:rPr>
        <w:t>«Саратовское областное училище (технику</w:t>
      </w:r>
      <w:r w:rsidR="00493B65">
        <w:rPr>
          <w:sz w:val="26"/>
          <w:szCs w:val="26"/>
        </w:rPr>
        <w:t>м) олимпийского резерва» (далее – техникум)</w:t>
      </w:r>
      <w:r w:rsidRPr="00AB3592">
        <w:rPr>
          <w:sz w:val="26"/>
          <w:szCs w:val="26"/>
        </w:rPr>
        <w:t xml:space="preserve">), является совещательным, рекомендательным и консультативным органом, объединяющим  педагогических работников, председателей предметных (цикловых) комиссий, призванным коллегиально рассматривать вопросы совершенствования методического обеспечения учебного процесса с целью улучшения качества образовательного процесса и профессиональной подготовки   в соответствии с требованиями Федерального государственного образовательного стандарта и </w:t>
      </w:r>
      <w:proofErr w:type="spellStart"/>
      <w:r w:rsidRPr="00AB3592">
        <w:rPr>
          <w:sz w:val="26"/>
          <w:szCs w:val="26"/>
        </w:rPr>
        <w:t>конъюктурой</w:t>
      </w:r>
      <w:proofErr w:type="spellEnd"/>
      <w:r w:rsidRPr="00AB3592">
        <w:rPr>
          <w:sz w:val="26"/>
          <w:szCs w:val="26"/>
        </w:rPr>
        <w:t xml:space="preserve"> рынка труда.</w:t>
      </w:r>
      <w:proofErr w:type="gramEnd"/>
    </w:p>
    <w:p w:rsidR="00AB3592" w:rsidRPr="00AB3592" w:rsidRDefault="00AB3592" w:rsidP="00AB3592">
      <w:pPr>
        <w:pStyle w:val="2"/>
        <w:spacing w:after="0" w:line="240" w:lineRule="auto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1.2. Методический совет занимается разработкой актуальных для техникума проблем, организует изучение и распространение передового, инновационного опыта учебной  работы.</w:t>
      </w:r>
    </w:p>
    <w:p w:rsidR="00AB3592" w:rsidRPr="00AB3592" w:rsidRDefault="00AB3592" w:rsidP="00AB3592">
      <w:pPr>
        <w:pStyle w:val="2"/>
        <w:spacing w:after="0" w:line="240" w:lineRule="auto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1.3. Целью работы методического совета является развитие и совершенствование учебного  процесса на основе Федеральных государственных образовательных стандартов среднего профессионального образования, повышение педагогического мастерства и творческого роста педагогов.</w:t>
      </w:r>
    </w:p>
    <w:p w:rsidR="00AB3592" w:rsidRPr="00AB3592" w:rsidRDefault="00AB3592" w:rsidP="00AB3592">
      <w:pPr>
        <w:pStyle w:val="2"/>
        <w:spacing w:after="0" w:line="240" w:lineRule="auto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1.4. Методический Совет в своей работе руководствуется:</w:t>
      </w:r>
    </w:p>
    <w:p w:rsidR="00AB3592" w:rsidRPr="00AB3592" w:rsidRDefault="00AB3592" w:rsidP="00AB3592">
      <w:pPr>
        <w:numPr>
          <w:ilvl w:val="0"/>
          <w:numId w:val="1"/>
        </w:numPr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Законом Российской Федерации </w:t>
      </w:r>
      <w:r w:rsidR="00493B65">
        <w:rPr>
          <w:sz w:val="26"/>
          <w:szCs w:val="26"/>
        </w:rPr>
        <w:t xml:space="preserve"> №273 от 29.12.2012г</w:t>
      </w:r>
      <w:proofErr w:type="gramStart"/>
      <w:r w:rsidRPr="00AB3592">
        <w:rPr>
          <w:sz w:val="26"/>
          <w:szCs w:val="26"/>
        </w:rPr>
        <w:t>«О</w:t>
      </w:r>
      <w:proofErr w:type="gramEnd"/>
      <w:r w:rsidRPr="00AB3592">
        <w:rPr>
          <w:sz w:val="26"/>
          <w:szCs w:val="26"/>
        </w:rPr>
        <w:t>б образовании</w:t>
      </w:r>
      <w:r w:rsidR="00493B65">
        <w:rPr>
          <w:sz w:val="26"/>
          <w:szCs w:val="26"/>
        </w:rPr>
        <w:t xml:space="preserve"> в Российской Федерации</w:t>
      </w:r>
      <w:r w:rsidRPr="00AB3592">
        <w:rPr>
          <w:sz w:val="26"/>
          <w:szCs w:val="26"/>
        </w:rPr>
        <w:t>»;</w:t>
      </w:r>
    </w:p>
    <w:p w:rsidR="00361A47" w:rsidRDefault="00361A47" w:rsidP="00361A4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Порядком организации и осуществления образовательной деятельности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образовательным программам среднего профессионального образования, утверждённого приказом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14.06.2013г. № 464</w:t>
      </w:r>
    </w:p>
    <w:p w:rsidR="00AB3592" w:rsidRPr="00AB3592" w:rsidRDefault="00361A47" w:rsidP="00AB359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AB3592" w:rsidRPr="00AB3592">
        <w:rPr>
          <w:sz w:val="26"/>
          <w:szCs w:val="26"/>
        </w:rPr>
        <w:t xml:space="preserve">ставом </w:t>
      </w:r>
      <w:r>
        <w:rPr>
          <w:sz w:val="26"/>
          <w:szCs w:val="26"/>
        </w:rPr>
        <w:t>техникума</w:t>
      </w:r>
      <w:r w:rsidR="00AB3592" w:rsidRPr="00AB3592">
        <w:rPr>
          <w:sz w:val="26"/>
          <w:szCs w:val="26"/>
        </w:rPr>
        <w:t>;</w:t>
      </w:r>
    </w:p>
    <w:p w:rsidR="00AB3592" w:rsidRPr="00AB3592" w:rsidRDefault="00361A47" w:rsidP="00AB3592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</w:t>
      </w:r>
      <w:r w:rsidR="00AB3592" w:rsidRPr="00AB3592">
        <w:rPr>
          <w:sz w:val="26"/>
          <w:szCs w:val="26"/>
        </w:rPr>
        <w:t xml:space="preserve">едеральными государственными образовательными стандартами среднего профессионального образования в части требований к условиям реализации основной профессиональной образовательной  программы по реализуемой в </w:t>
      </w:r>
      <w:r>
        <w:rPr>
          <w:sz w:val="26"/>
          <w:szCs w:val="26"/>
        </w:rPr>
        <w:t>техникумом</w:t>
      </w:r>
      <w:r w:rsidR="00AB3592" w:rsidRPr="00AB3592">
        <w:rPr>
          <w:sz w:val="26"/>
          <w:szCs w:val="26"/>
        </w:rPr>
        <w:t xml:space="preserve"> специальности.</w:t>
      </w:r>
      <w:proofErr w:type="gramEnd"/>
    </w:p>
    <w:p w:rsidR="00AB3592" w:rsidRPr="00AB3592" w:rsidRDefault="00AB3592" w:rsidP="00AB3592">
      <w:pPr>
        <w:pStyle w:val="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 локальн</w:t>
      </w:r>
      <w:proofErr w:type="gramStart"/>
      <w:r w:rsidRPr="00AB3592">
        <w:rPr>
          <w:sz w:val="26"/>
          <w:szCs w:val="26"/>
        </w:rPr>
        <w:t>о-</w:t>
      </w:r>
      <w:proofErr w:type="gramEnd"/>
      <w:r w:rsidRPr="00AB3592">
        <w:rPr>
          <w:sz w:val="26"/>
          <w:szCs w:val="26"/>
        </w:rPr>
        <w:t xml:space="preserve"> правовыми актами техникума. 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1.5. Председателем методического  совета является  заместитель директора по  учебной работе.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1.6. В состав методического совета входят:  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-заместитель директора по учебной работе;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- методист;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- председатели  </w:t>
      </w:r>
      <w:proofErr w:type="gramStart"/>
      <w:r w:rsidRPr="00AB3592">
        <w:rPr>
          <w:sz w:val="26"/>
          <w:szCs w:val="26"/>
        </w:rPr>
        <w:t>П(</w:t>
      </w:r>
      <w:proofErr w:type="gramEnd"/>
      <w:r w:rsidRPr="00AB3592">
        <w:rPr>
          <w:sz w:val="26"/>
          <w:szCs w:val="26"/>
        </w:rPr>
        <w:t>Ц)К;</w:t>
      </w: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-  библиотекарь;</w:t>
      </w:r>
    </w:p>
    <w:p w:rsidR="00361A47" w:rsidRDefault="00361A47" w:rsidP="00AB3592">
      <w:pPr>
        <w:pStyle w:val="3"/>
        <w:spacing w:after="0"/>
        <w:ind w:left="0"/>
        <w:jc w:val="both"/>
        <w:rPr>
          <w:sz w:val="26"/>
          <w:szCs w:val="26"/>
        </w:rPr>
      </w:pPr>
    </w:p>
    <w:p w:rsidR="00AB3592" w:rsidRPr="00AB3592" w:rsidRDefault="00AB3592" w:rsidP="00AB3592">
      <w:pPr>
        <w:pStyle w:val="3"/>
        <w:spacing w:after="0"/>
        <w:ind w:left="0"/>
        <w:jc w:val="both"/>
        <w:rPr>
          <w:sz w:val="26"/>
          <w:szCs w:val="26"/>
        </w:rPr>
      </w:pPr>
      <w:r w:rsidRPr="00AB3592">
        <w:rPr>
          <w:sz w:val="26"/>
          <w:szCs w:val="26"/>
        </w:rPr>
        <w:t>- преподаватели техникума.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1.7. Состав методического совета утверждается приказом директора техникума сроком на один год. Методический совет избирает из своего состава секретаря, ведущего протоколы заседаний.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1.8. Заседания методического совета могут проводиться расширенным составом в тех случаях, когда этого требуют рассматриваемые вопросы.</w:t>
      </w:r>
    </w:p>
    <w:p w:rsidR="00AB3592" w:rsidRPr="00AB3592" w:rsidRDefault="00AB3592" w:rsidP="00AB3592">
      <w:pPr>
        <w:pStyle w:val="2"/>
        <w:spacing w:after="0" w:line="240" w:lineRule="auto"/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1.9. Заседания методического совета проводятся не реже одного раза в два месяца. 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1.10. По вопросам, обсуждаемым на заседаниях методического совета, выносятся решения с указанием сроков исполнения и лиц, ответственных за исполнение.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1.11. Решения методического совета принимаются простым большинством голосов и доводятся до сведения всех заинтересованных лиц.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1.12. Работа методического совета проводится по плану, который рассматривается на первом заседании методического совета, включается в план работы техникума на год и утверждается директором.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</w:p>
    <w:p w:rsidR="00AB3592" w:rsidRPr="00AB3592" w:rsidRDefault="00AB3592" w:rsidP="00AB3592">
      <w:pPr>
        <w:jc w:val="both"/>
        <w:rPr>
          <w:b/>
          <w:sz w:val="26"/>
          <w:szCs w:val="26"/>
        </w:rPr>
      </w:pPr>
      <w:r w:rsidRPr="00AB3592">
        <w:rPr>
          <w:sz w:val="26"/>
          <w:szCs w:val="26"/>
        </w:rPr>
        <w:t xml:space="preserve"> </w:t>
      </w:r>
      <w:r w:rsidRPr="00AB3592">
        <w:rPr>
          <w:b/>
          <w:sz w:val="26"/>
          <w:szCs w:val="26"/>
        </w:rPr>
        <w:t>2. Основные  направления деятельности методического совета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2.1 Совершенствование образовательного процесса в соответствии с Федеральным государственным образовательным стандартом  </w:t>
      </w:r>
      <w:r w:rsidRPr="00AB3592">
        <w:rPr>
          <w:sz w:val="26"/>
          <w:szCs w:val="26"/>
          <w:lang w:val="en-US"/>
        </w:rPr>
        <w:t>III</w:t>
      </w:r>
      <w:r w:rsidRPr="00AB3592">
        <w:rPr>
          <w:sz w:val="26"/>
          <w:szCs w:val="26"/>
        </w:rPr>
        <w:t xml:space="preserve"> поколения и основн</w:t>
      </w:r>
      <w:r w:rsidR="00361A47">
        <w:rPr>
          <w:sz w:val="26"/>
          <w:szCs w:val="26"/>
        </w:rPr>
        <w:t>ой</w:t>
      </w:r>
      <w:r w:rsidRPr="00AB3592">
        <w:rPr>
          <w:sz w:val="26"/>
          <w:szCs w:val="26"/>
        </w:rPr>
        <w:t xml:space="preserve"> профессиональной образовательной программой по специальности 050141 «Физическая культура».</w:t>
      </w:r>
    </w:p>
    <w:p w:rsidR="00AB3592" w:rsidRPr="00AB3592" w:rsidRDefault="00AB3592" w:rsidP="00AB3592">
      <w:pPr>
        <w:jc w:val="both"/>
        <w:rPr>
          <w:b/>
          <w:sz w:val="26"/>
          <w:szCs w:val="26"/>
        </w:rPr>
      </w:pPr>
      <w:r w:rsidRPr="00AB3592">
        <w:rPr>
          <w:sz w:val="26"/>
          <w:szCs w:val="26"/>
        </w:rPr>
        <w:t>2.2. Определение приоритетных направлений учебно-методической работы.</w:t>
      </w:r>
    </w:p>
    <w:p w:rsidR="00AB3592" w:rsidRPr="00AB3592" w:rsidRDefault="00AB3592" w:rsidP="00AB359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2.3. Координация деятельности предметных цикловых комиссий и других структурных подразделений методической службы Учреждения, направленной на развитие методического обеспечения образовательного процесса.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2.4. Оказание помощи   педагогическому коллективу в изучении и использовании современных педагогических и информационных технологий.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 xml:space="preserve"> 2.5. Определение дополнительных требований к  компетенциям  выпускников, установленных техникума и на их основе распределение  часов вариативной части учебного плана техникума.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2.6. Анализ обеспеченности студентов  специальной и периодической литературой.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2.7.Анализ рабочих, авторских программ дисциплин, методических пособий, рекомендаций  и контрольных заданий для студентов.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2.8. Организация работы по комплексному учебно-методическому обеспечению дисциплин,   курсовому и дипломному проектированию,   производственной (профессиональной) практике, Г</w:t>
      </w:r>
      <w:r w:rsidR="00361A47">
        <w:rPr>
          <w:sz w:val="26"/>
          <w:szCs w:val="26"/>
        </w:rPr>
        <w:t>Э</w:t>
      </w:r>
      <w:r w:rsidRPr="00AB3592">
        <w:rPr>
          <w:sz w:val="26"/>
          <w:szCs w:val="26"/>
        </w:rPr>
        <w:t>К.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2.9.Рассмотрение программ итоговой государственной аттестации.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2.10.Определение основных направлений методической работы на перспективу с учетом Программы развития техникума</w:t>
      </w:r>
    </w:p>
    <w:p w:rsidR="00AB3592" w:rsidRPr="00AB3592" w:rsidRDefault="00AB3592" w:rsidP="00AB3592">
      <w:pPr>
        <w:jc w:val="both"/>
        <w:rPr>
          <w:sz w:val="26"/>
          <w:szCs w:val="26"/>
        </w:rPr>
      </w:pPr>
      <w:r w:rsidRPr="00AB3592">
        <w:rPr>
          <w:sz w:val="26"/>
          <w:szCs w:val="26"/>
        </w:rPr>
        <w:t>2.11.Организация общего руководства методической инновационной деятельностью, проведение научно-практических конференций, семинаров, «круглых столов» и т.д.;</w:t>
      </w:r>
    </w:p>
    <w:p w:rsidR="00AB3592" w:rsidRPr="00AB3592" w:rsidRDefault="00AB3592" w:rsidP="00AB359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2.12.Анализ опытно-экспериментальной и научно-исследовательской деятельности педагогических работников и студентов.</w:t>
      </w:r>
    </w:p>
    <w:p w:rsidR="00AB3592" w:rsidRPr="00AB3592" w:rsidRDefault="00AB3592" w:rsidP="00AB359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2.13. Выбор и организация работы наставников с начинающими преподавателями.</w:t>
      </w:r>
    </w:p>
    <w:p w:rsidR="00AB3592" w:rsidRPr="00AB3592" w:rsidRDefault="00AB3592" w:rsidP="00AB359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2.14.Определение направлений работы «Школы молодого педагога».</w:t>
      </w:r>
    </w:p>
    <w:p w:rsidR="00AB3592" w:rsidRPr="00AB3592" w:rsidRDefault="00AB3592" w:rsidP="00AB3592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361A47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B3592">
        <w:rPr>
          <w:rFonts w:ascii="Times New Roman" w:hAnsi="Times New Roman"/>
          <w:b/>
          <w:sz w:val="26"/>
          <w:szCs w:val="26"/>
        </w:rPr>
        <w:t>3. Права методического совета</w:t>
      </w:r>
    </w:p>
    <w:p w:rsidR="00AB3592" w:rsidRPr="00AB3592" w:rsidRDefault="00AB3592" w:rsidP="00361A47">
      <w:pPr>
        <w:tabs>
          <w:tab w:val="left" w:pos="-3969"/>
          <w:tab w:val="left" w:pos="851"/>
        </w:tabs>
        <w:ind w:left="284" w:hanging="284"/>
        <w:contextualSpacing/>
        <w:jc w:val="both"/>
        <w:rPr>
          <w:sz w:val="26"/>
          <w:szCs w:val="26"/>
        </w:rPr>
      </w:pPr>
      <w:r w:rsidRPr="00AB3592">
        <w:rPr>
          <w:sz w:val="26"/>
          <w:szCs w:val="26"/>
        </w:rPr>
        <w:t>Методический совет имеет право:</w:t>
      </w:r>
    </w:p>
    <w:p w:rsid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Рекомендовать преподавателей для повышения квалификационного разряда.</w:t>
      </w:r>
    </w:p>
    <w:p w:rsidR="00361A47" w:rsidRDefault="00361A47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61A47" w:rsidRPr="00AB3592" w:rsidRDefault="00361A47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284" w:hanging="568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Выдвигать предложения по улучшению учебного процесса в техникуме.</w:t>
      </w: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Выносить на заседания педагогического совета важнейшие вопросы обучения и воспитания, требующие участия в их решении всего педагогического коллектива техникума.</w:t>
      </w: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Ставить вопрос о публикации материалов о передовом педагогическом опыте, накопленном в предметных цикловых комиссиях.</w:t>
      </w: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Ставить вопрос перед директором техникума о поощрении педагогов за активное участие в научно-методической и проектно-исследовательской деятельности.</w:t>
      </w: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Рекомендовать преподавателям различные формы повышения квалификации.</w:t>
      </w:r>
    </w:p>
    <w:p w:rsidR="00AB3592" w:rsidRPr="00AB3592" w:rsidRDefault="00AB3592" w:rsidP="00361A47">
      <w:pPr>
        <w:pStyle w:val="a5"/>
        <w:numPr>
          <w:ilvl w:val="0"/>
          <w:numId w:val="2"/>
        </w:numPr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 Рекомендовать к публикации справочные, информационно-аналитические и иные материалы по вопросам учебно-методической работы.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b/>
          <w:sz w:val="26"/>
          <w:szCs w:val="26"/>
        </w:rPr>
        <w:t>4.</w:t>
      </w:r>
      <w:r w:rsidRPr="00AB3592">
        <w:rPr>
          <w:rFonts w:ascii="Times New Roman" w:hAnsi="Times New Roman"/>
          <w:sz w:val="26"/>
          <w:szCs w:val="26"/>
        </w:rPr>
        <w:t xml:space="preserve"> </w:t>
      </w:r>
      <w:r w:rsidRPr="00AB3592">
        <w:rPr>
          <w:rFonts w:ascii="Times New Roman" w:hAnsi="Times New Roman"/>
          <w:b/>
          <w:sz w:val="26"/>
          <w:szCs w:val="26"/>
        </w:rPr>
        <w:t>Ответственность методического совета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Методический совет несет ответственность </w:t>
      </w:r>
      <w:proofErr w:type="gramStart"/>
      <w:r w:rsidRPr="00AB3592">
        <w:rPr>
          <w:rFonts w:ascii="Times New Roman" w:hAnsi="Times New Roman"/>
          <w:sz w:val="26"/>
          <w:szCs w:val="26"/>
        </w:rPr>
        <w:t>за</w:t>
      </w:r>
      <w:proofErr w:type="gramEnd"/>
      <w:r w:rsidRPr="00AB3592">
        <w:rPr>
          <w:rFonts w:ascii="Times New Roman" w:hAnsi="Times New Roman"/>
          <w:sz w:val="26"/>
          <w:szCs w:val="26"/>
        </w:rPr>
        <w:t>: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4.1Принятие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 xml:space="preserve">4.2.Соответствие принятых решений законодательству РФ в области образования, Уставу </w:t>
      </w:r>
      <w:r w:rsidR="00361A47">
        <w:rPr>
          <w:rFonts w:ascii="Times New Roman" w:hAnsi="Times New Roman"/>
          <w:sz w:val="26"/>
          <w:szCs w:val="26"/>
        </w:rPr>
        <w:t>техникума.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4.3. Выполнение плана работы.</w:t>
      </w:r>
    </w:p>
    <w:p w:rsidR="00AB3592" w:rsidRPr="00AB3592" w:rsidRDefault="00AB3592" w:rsidP="00361A47">
      <w:pPr>
        <w:pStyle w:val="a5"/>
        <w:tabs>
          <w:tab w:val="left" w:pos="-3969"/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361A47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B3592">
        <w:rPr>
          <w:rFonts w:ascii="Times New Roman" w:hAnsi="Times New Roman"/>
          <w:b/>
          <w:sz w:val="26"/>
          <w:szCs w:val="26"/>
        </w:rPr>
        <w:t>5. Делопроизводство методического совета.</w:t>
      </w:r>
    </w:p>
    <w:p w:rsidR="00AB3592" w:rsidRPr="00AB3592" w:rsidRDefault="00AB3592" w:rsidP="00361A47">
      <w:pPr>
        <w:pStyle w:val="a5"/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5.1. Заседания методического совета оформляются протоколом, подписываемым председателем и секретарем методического совета. В каждом протоколе указывается его номер, дата заседания, количество присутствующих, повестка дня, краткая, но ясная и исчерпывающая запись выступлений и принятое решение по обсуждаемому вопросу, при необходимости указываются итоги голосования.</w:t>
      </w:r>
    </w:p>
    <w:p w:rsidR="00AB3592" w:rsidRPr="00AB3592" w:rsidRDefault="00AB3592" w:rsidP="00361A47">
      <w:pPr>
        <w:pStyle w:val="a5"/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5.2. Записи  во время заседания, сбор материалов и подготовка текста протокола возлагаются на секретаря методического совета. Оформление протокола должно быть завершено не позднее трех дней со дня заседания.</w:t>
      </w:r>
    </w:p>
    <w:p w:rsidR="00AB3592" w:rsidRPr="00AB3592" w:rsidRDefault="00AB3592" w:rsidP="00361A47">
      <w:pPr>
        <w:pStyle w:val="a5"/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5.3.Нумерация протоколов ведется от начала учебного года.</w:t>
      </w:r>
    </w:p>
    <w:p w:rsidR="00AB3592" w:rsidRPr="00AB3592" w:rsidRDefault="00AB3592" w:rsidP="00361A47">
      <w:pPr>
        <w:pStyle w:val="a5"/>
        <w:tabs>
          <w:tab w:val="left" w:pos="142"/>
        </w:tabs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AB3592">
        <w:rPr>
          <w:rFonts w:ascii="Times New Roman" w:hAnsi="Times New Roman"/>
          <w:sz w:val="26"/>
          <w:szCs w:val="26"/>
        </w:rPr>
        <w:t>5.4.Протоколы заседаний методического совета подлежат сдаче в архив в установленном порядке.</w:t>
      </w:r>
    </w:p>
    <w:p w:rsidR="00AB3592" w:rsidRPr="00AB3592" w:rsidRDefault="00AB3592" w:rsidP="00361A47">
      <w:pPr>
        <w:tabs>
          <w:tab w:val="left" w:pos="142"/>
        </w:tabs>
        <w:ind w:hanging="284"/>
        <w:jc w:val="both"/>
        <w:rPr>
          <w:sz w:val="26"/>
          <w:szCs w:val="26"/>
        </w:rPr>
      </w:pPr>
    </w:p>
    <w:p w:rsidR="00AB3592" w:rsidRPr="00AB3592" w:rsidRDefault="00AB3592" w:rsidP="00AB3592">
      <w:pPr>
        <w:tabs>
          <w:tab w:val="left" w:pos="142"/>
        </w:tabs>
        <w:ind w:hanging="284"/>
        <w:rPr>
          <w:sz w:val="26"/>
          <w:szCs w:val="26"/>
        </w:rPr>
      </w:pPr>
    </w:p>
    <w:p w:rsidR="00AB3592" w:rsidRPr="00AB3592" w:rsidRDefault="00AB3592" w:rsidP="00AB3592">
      <w:pPr>
        <w:pStyle w:val="a5"/>
        <w:tabs>
          <w:tab w:val="left" w:pos="-3969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AB3592">
      <w:pPr>
        <w:pStyle w:val="a5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3592" w:rsidRPr="00AB3592" w:rsidRDefault="00AB3592" w:rsidP="00AB3592">
      <w:pPr>
        <w:ind w:left="720"/>
        <w:jc w:val="both"/>
        <w:rPr>
          <w:sz w:val="26"/>
          <w:szCs w:val="26"/>
        </w:rPr>
      </w:pPr>
    </w:p>
    <w:p w:rsidR="00AB3592" w:rsidRPr="00AB3592" w:rsidRDefault="00AB3592" w:rsidP="00AB3592">
      <w:pPr>
        <w:jc w:val="both"/>
        <w:rPr>
          <w:sz w:val="26"/>
          <w:szCs w:val="26"/>
        </w:rPr>
      </w:pPr>
    </w:p>
    <w:p w:rsidR="00AB3592" w:rsidRPr="00AB3592" w:rsidRDefault="00AB3592" w:rsidP="00AB3592">
      <w:pPr>
        <w:rPr>
          <w:sz w:val="26"/>
          <w:szCs w:val="26"/>
        </w:rPr>
      </w:pPr>
      <w:r w:rsidRPr="00AB3592">
        <w:rPr>
          <w:sz w:val="26"/>
          <w:szCs w:val="26"/>
        </w:rPr>
        <w:t xml:space="preserve"> </w:t>
      </w:r>
    </w:p>
    <w:p w:rsidR="00AB3592" w:rsidRPr="00AB3592" w:rsidRDefault="00AB3592" w:rsidP="00AB3592">
      <w:pPr>
        <w:widowControl w:val="0"/>
        <w:ind w:firstLine="709"/>
        <w:jc w:val="center"/>
        <w:rPr>
          <w:b/>
          <w:sz w:val="26"/>
          <w:szCs w:val="26"/>
        </w:rPr>
      </w:pPr>
    </w:p>
    <w:p w:rsidR="00DD5672" w:rsidRPr="00AB3592" w:rsidRDefault="00DD5672" w:rsidP="00E035F5">
      <w:pPr>
        <w:rPr>
          <w:sz w:val="26"/>
          <w:szCs w:val="26"/>
        </w:rPr>
      </w:pPr>
    </w:p>
    <w:sectPr w:rsidR="00DD5672" w:rsidRPr="00AB3592" w:rsidSect="00AB35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367"/>
    <w:multiLevelType w:val="hybridMultilevel"/>
    <w:tmpl w:val="309AD15C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E4BD7"/>
    <w:multiLevelType w:val="hybridMultilevel"/>
    <w:tmpl w:val="F260FECE"/>
    <w:lvl w:ilvl="0" w:tplc="A7D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22109"/>
    <w:multiLevelType w:val="hybridMultilevel"/>
    <w:tmpl w:val="FBDCE142"/>
    <w:lvl w:ilvl="0" w:tplc="2F22848A">
      <w:start w:val="1"/>
      <w:numFmt w:val="decimal"/>
      <w:lvlText w:val="3.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AB3592"/>
    <w:rsid w:val="00361A47"/>
    <w:rsid w:val="00493B65"/>
    <w:rsid w:val="009871D3"/>
    <w:rsid w:val="00AB3592"/>
    <w:rsid w:val="00CE162F"/>
    <w:rsid w:val="00DD5672"/>
    <w:rsid w:val="00E035F5"/>
    <w:rsid w:val="00E4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59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B35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B359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AB35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3592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B3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3">
    <w:name w:val="FR3"/>
    <w:rsid w:val="00AB3592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Прижатый влево"/>
    <w:basedOn w:val="a"/>
    <w:next w:val="a"/>
    <w:rsid w:val="00AB359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39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2014-04-24T09:24:00Z</dcterms:created>
  <dcterms:modified xsi:type="dcterms:W3CDTF">2014-05-29T11:53:00Z</dcterms:modified>
</cp:coreProperties>
</file>