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940E29" w:rsidTr="00940E29">
        <w:trPr>
          <w:trHeight w:val="1817"/>
        </w:trPr>
        <w:tc>
          <w:tcPr>
            <w:tcW w:w="9716" w:type="dxa"/>
          </w:tcPr>
          <w:p w:rsidR="00F46A90" w:rsidRDefault="00F46A90"/>
          <w:tbl>
            <w:tblPr>
              <w:tblW w:w="9327" w:type="dxa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9327"/>
            </w:tblGrid>
            <w:tr w:rsidR="00940E29" w:rsidRPr="00CB60AF" w:rsidTr="00C32F7D">
              <w:trPr>
                <w:trHeight w:val="114"/>
              </w:trPr>
              <w:tc>
                <w:tcPr>
                  <w:tcW w:w="9327" w:type="dxa"/>
                  <w:hideMark/>
                </w:tcPr>
                <w:p w:rsidR="00940E29" w:rsidRPr="00CB60AF" w:rsidRDefault="00940E29" w:rsidP="00C32F7D">
                  <w:pPr>
                    <w:pStyle w:val="a3"/>
                    <w:pageBreakBefore/>
                    <w:tabs>
                      <w:tab w:val="right" w:pos="-2520"/>
                      <w:tab w:val="left" w:pos="34"/>
                    </w:tabs>
                    <w:spacing w:line="240" w:lineRule="auto"/>
                    <w:ind w:left="-108" w:right="-63" w:firstLine="0"/>
                    <w:jc w:val="center"/>
                    <w:rPr>
                      <w:rFonts w:ascii="Arial" w:hAnsi="Arial"/>
                      <w:sz w:val="20"/>
                    </w:rPr>
                  </w:pPr>
                  <w:r w:rsidRPr="00CB60AF">
                    <w:rPr>
                      <w:rFonts w:ascii="Arial" w:hAnsi="Arial"/>
                      <w:noProof/>
                      <w:sz w:val="20"/>
                    </w:rPr>
                    <w:drawing>
                      <wp:inline distT="0" distB="0" distL="0" distR="0" wp14:anchorId="111756B4" wp14:editId="4765EFD0">
                        <wp:extent cx="454469" cy="531628"/>
                        <wp:effectExtent l="19050" t="0" r="2731" b="0"/>
                        <wp:docPr id="7" name="Рисунок 1" descr="logoti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logoti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314" cy="531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0E29" w:rsidRPr="00CB60AF" w:rsidTr="00C32F7D">
              <w:trPr>
                <w:trHeight w:val="647"/>
              </w:trPr>
              <w:tc>
                <w:tcPr>
                  <w:tcW w:w="9327" w:type="dxa"/>
                </w:tcPr>
                <w:p w:rsidR="00940E29" w:rsidRPr="00CB60AF" w:rsidRDefault="00940E29" w:rsidP="00C32F7D">
                  <w:pPr>
                    <w:pStyle w:val="a3"/>
                    <w:tabs>
                      <w:tab w:val="right" w:pos="-2520"/>
                    </w:tabs>
                    <w:spacing w:line="240" w:lineRule="auto"/>
                    <w:ind w:left="-108" w:right="-62" w:firstLine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40E29" w:rsidRPr="00CB60AF" w:rsidRDefault="00940E29" w:rsidP="00C32F7D">
                  <w:pPr>
                    <w:pStyle w:val="a3"/>
                    <w:tabs>
                      <w:tab w:val="right" w:pos="-2520"/>
                    </w:tabs>
                    <w:spacing w:line="240" w:lineRule="auto"/>
                    <w:ind w:left="-108" w:right="-62"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B60AF">
                    <w:rPr>
                      <w:b/>
                      <w:sz w:val="18"/>
                      <w:szCs w:val="18"/>
                    </w:rPr>
                    <w:t xml:space="preserve">ГОСУДАРСТВЕННОЕ БЮДЖЕТНОЕ ПРОФЕССИОНАЛЬНОЕ ОБРАЗОВАТЕЛЬНОЕ УЧРЕЖДЕНИЕ </w:t>
                  </w:r>
                </w:p>
                <w:p w:rsidR="00940E29" w:rsidRPr="00CB60AF" w:rsidRDefault="00940E29" w:rsidP="00C32F7D">
                  <w:pPr>
                    <w:pStyle w:val="a3"/>
                    <w:tabs>
                      <w:tab w:val="right" w:pos="-2520"/>
                    </w:tabs>
                    <w:spacing w:line="240" w:lineRule="auto"/>
                    <w:ind w:left="-108" w:right="-62" w:firstLine="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CB60AF">
                    <w:rPr>
                      <w:b/>
                      <w:sz w:val="23"/>
                      <w:szCs w:val="23"/>
                    </w:rPr>
                    <w:t>«Саратовское областное училище (техникум) олимпийского резерва»</w:t>
                  </w:r>
                </w:p>
                <w:p w:rsidR="00940E29" w:rsidRPr="00CB60AF" w:rsidRDefault="00940E29" w:rsidP="00C32F7D">
                  <w:pPr>
                    <w:pStyle w:val="a3"/>
                    <w:tabs>
                      <w:tab w:val="right" w:pos="-2520"/>
                    </w:tabs>
                    <w:spacing w:line="240" w:lineRule="auto"/>
                    <w:ind w:left="-108" w:right="-62" w:firstLine="0"/>
                    <w:jc w:val="center"/>
                    <w:rPr>
                      <w:rFonts w:ascii="Arial" w:hAnsi="Arial"/>
                      <w:sz w:val="20"/>
                    </w:rPr>
                  </w:pPr>
                </w:p>
                <w:p w:rsidR="00940E29" w:rsidRPr="00CB60AF" w:rsidRDefault="00940E29" w:rsidP="00C32F7D">
                  <w:pPr>
                    <w:pStyle w:val="a3"/>
                    <w:tabs>
                      <w:tab w:val="right" w:pos="-2520"/>
                    </w:tabs>
                    <w:spacing w:line="240" w:lineRule="auto"/>
                    <w:ind w:left="-108" w:right="-62" w:firstLine="0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940E29" w:rsidRPr="00597DBA" w:rsidRDefault="00940E29" w:rsidP="00940E29">
            <w:pPr>
              <w:pStyle w:val="a3"/>
              <w:tabs>
                <w:tab w:val="clear" w:pos="4153"/>
                <w:tab w:val="clear" w:pos="8306"/>
              </w:tabs>
              <w:ind w:firstLine="0"/>
            </w:pPr>
          </w:p>
        </w:tc>
      </w:tr>
    </w:tbl>
    <w:p w:rsidR="00940E29" w:rsidRPr="00940E29" w:rsidRDefault="00940E29" w:rsidP="00940E29">
      <w:pPr>
        <w:pStyle w:val="2"/>
        <w:rPr>
          <w:szCs w:val="32"/>
        </w:rPr>
      </w:pPr>
      <w:r w:rsidRPr="00A80624">
        <w:rPr>
          <w:sz w:val="28"/>
          <w:szCs w:val="28"/>
        </w:rPr>
        <w:t xml:space="preserve"> </w:t>
      </w:r>
      <w:r w:rsidRPr="00940E29">
        <w:rPr>
          <w:szCs w:val="32"/>
        </w:rPr>
        <w:t xml:space="preserve">Приказ </w:t>
      </w:r>
    </w:p>
    <w:p w:rsidR="00940E29" w:rsidRPr="00940E29" w:rsidRDefault="00D22F6E" w:rsidP="00940E29">
      <w:pPr>
        <w:jc w:val="both"/>
        <w:rPr>
          <w:b/>
          <w:sz w:val="32"/>
          <w:szCs w:val="32"/>
        </w:rPr>
      </w:pPr>
      <w:r w:rsidRPr="002F6B01">
        <w:rPr>
          <w:b/>
          <w:sz w:val="32"/>
          <w:szCs w:val="32"/>
        </w:rPr>
        <w:t>3</w:t>
      </w:r>
      <w:r w:rsidR="002C2C2B" w:rsidRPr="002F6B01">
        <w:rPr>
          <w:b/>
          <w:sz w:val="32"/>
          <w:szCs w:val="32"/>
        </w:rPr>
        <w:t>1</w:t>
      </w:r>
      <w:r w:rsidR="008D4218" w:rsidRPr="002F6B01">
        <w:rPr>
          <w:b/>
          <w:sz w:val="32"/>
          <w:szCs w:val="32"/>
        </w:rPr>
        <w:t>.0</w:t>
      </w:r>
      <w:r w:rsidRPr="002F6B01">
        <w:rPr>
          <w:b/>
          <w:sz w:val="32"/>
          <w:szCs w:val="32"/>
        </w:rPr>
        <w:t>8</w:t>
      </w:r>
      <w:r w:rsidR="008B7000" w:rsidRPr="002F6B01">
        <w:rPr>
          <w:b/>
          <w:sz w:val="32"/>
          <w:szCs w:val="32"/>
        </w:rPr>
        <w:t>.202</w:t>
      </w:r>
      <w:r w:rsidR="00DF6AC4" w:rsidRPr="002F6B01">
        <w:rPr>
          <w:b/>
          <w:sz w:val="32"/>
          <w:szCs w:val="32"/>
        </w:rPr>
        <w:t>3</w:t>
      </w:r>
      <w:r w:rsidR="00940E29" w:rsidRPr="002F6B01">
        <w:rPr>
          <w:b/>
          <w:sz w:val="32"/>
          <w:szCs w:val="32"/>
        </w:rPr>
        <w:t xml:space="preserve">                                                         </w:t>
      </w:r>
      <w:r w:rsidR="009F5701" w:rsidRPr="002F6B01">
        <w:rPr>
          <w:b/>
          <w:sz w:val="32"/>
          <w:szCs w:val="32"/>
        </w:rPr>
        <w:t xml:space="preserve">                  </w:t>
      </w:r>
      <w:r w:rsidR="003E08B9" w:rsidRPr="002F6B01">
        <w:rPr>
          <w:b/>
          <w:sz w:val="32"/>
          <w:szCs w:val="32"/>
        </w:rPr>
        <w:t xml:space="preserve">    </w:t>
      </w:r>
      <w:r w:rsidR="008B7000" w:rsidRPr="002F6B01">
        <w:rPr>
          <w:b/>
          <w:sz w:val="32"/>
          <w:szCs w:val="32"/>
        </w:rPr>
        <w:t xml:space="preserve"> </w:t>
      </w:r>
      <w:r w:rsidR="006217CE" w:rsidRPr="002F6B01">
        <w:rPr>
          <w:b/>
          <w:sz w:val="32"/>
          <w:szCs w:val="32"/>
        </w:rPr>
        <w:t xml:space="preserve">  </w:t>
      </w:r>
      <w:r w:rsidR="003E08B9" w:rsidRPr="002F6B01">
        <w:rPr>
          <w:b/>
          <w:sz w:val="32"/>
          <w:szCs w:val="32"/>
        </w:rPr>
        <w:t xml:space="preserve"> № </w:t>
      </w:r>
      <w:r w:rsidR="00F46A90">
        <w:rPr>
          <w:b/>
          <w:sz w:val="32"/>
          <w:szCs w:val="32"/>
        </w:rPr>
        <w:t>168</w:t>
      </w:r>
    </w:p>
    <w:p w:rsidR="00940E29" w:rsidRPr="00940E29" w:rsidRDefault="00940E29" w:rsidP="00940E29">
      <w:pPr>
        <w:jc w:val="both"/>
        <w:rPr>
          <w:b/>
          <w:sz w:val="32"/>
          <w:szCs w:val="32"/>
        </w:rPr>
      </w:pPr>
    </w:p>
    <w:p w:rsidR="00940E29" w:rsidRPr="00940E29" w:rsidRDefault="00940E29" w:rsidP="00940E29">
      <w:pPr>
        <w:rPr>
          <w:b/>
          <w:sz w:val="28"/>
          <w:szCs w:val="28"/>
        </w:rPr>
      </w:pPr>
      <w:r w:rsidRPr="00940E29">
        <w:rPr>
          <w:b/>
          <w:sz w:val="28"/>
          <w:szCs w:val="28"/>
        </w:rPr>
        <w:t>О мерах по противодействию коррупции</w:t>
      </w:r>
    </w:p>
    <w:p w:rsidR="00940E29" w:rsidRPr="00A80624" w:rsidRDefault="00940E29" w:rsidP="00940E29">
      <w:pPr>
        <w:rPr>
          <w:sz w:val="24"/>
          <w:szCs w:val="24"/>
        </w:rPr>
      </w:pPr>
    </w:p>
    <w:p w:rsidR="00940E29" w:rsidRPr="00940E29" w:rsidRDefault="00940E29" w:rsidP="00940E29">
      <w:pPr>
        <w:rPr>
          <w:b/>
          <w:sz w:val="26"/>
          <w:szCs w:val="26"/>
        </w:rPr>
      </w:pPr>
      <w:r w:rsidRPr="00940E29">
        <w:rPr>
          <w:sz w:val="26"/>
          <w:szCs w:val="26"/>
        </w:rPr>
        <w:t xml:space="preserve">В соответствии с подпунктом «а» пункта 8 Национального плана противодействия коррупции на 2014-2015 годы, утвержденного Указом Президента Российской Федерации от 11.04.2014 года №226 « О национальном плане противодействия коррупции на 2014-2015 годы», </w:t>
      </w:r>
      <w:proofErr w:type="gramStart"/>
      <w:r w:rsidRPr="00940E29">
        <w:rPr>
          <w:sz w:val="26"/>
          <w:szCs w:val="26"/>
        </w:rPr>
        <w:t>во</w:t>
      </w:r>
      <w:proofErr w:type="gramEnd"/>
      <w:r w:rsidRPr="00940E29">
        <w:rPr>
          <w:sz w:val="26"/>
          <w:szCs w:val="26"/>
        </w:rPr>
        <w:t xml:space="preserve"> исполнении Закона Саратовской области от 29.12.2006 года №155-ЗСО «О противодействии коррупции в Саратовской области»  и на основании приказа Министерства молодежной политики, спорта и туризма Саратовской области № 253 от 15.06.2015 года</w:t>
      </w:r>
      <w:r w:rsidRPr="00940E29">
        <w:rPr>
          <w:b/>
          <w:sz w:val="26"/>
          <w:szCs w:val="26"/>
        </w:rPr>
        <w:t xml:space="preserve">                                                                      </w:t>
      </w:r>
    </w:p>
    <w:p w:rsidR="00940E29" w:rsidRPr="00940E29" w:rsidRDefault="00940E29" w:rsidP="00940E29">
      <w:pPr>
        <w:jc w:val="both"/>
        <w:rPr>
          <w:sz w:val="26"/>
          <w:szCs w:val="26"/>
        </w:rPr>
      </w:pPr>
    </w:p>
    <w:p w:rsidR="00940E29" w:rsidRPr="00940E29" w:rsidRDefault="00940E29" w:rsidP="00940E29">
      <w:pPr>
        <w:jc w:val="both"/>
        <w:rPr>
          <w:b/>
          <w:sz w:val="26"/>
          <w:szCs w:val="26"/>
        </w:rPr>
      </w:pPr>
      <w:r w:rsidRPr="00940E29">
        <w:rPr>
          <w:b/>
          <w:sz w:val="26"/>
          <w:szCs w:val="26"/>
        </w:rPr>
        <w:t xml:space="preserve">           ПРИКАЗЫВАЮ:</w:t>
      </w:r>
    </w:p>
    <w:p w:rsidR="00940E29" w:rsidRPr="00940E29" w:rsidRDefault="00940E29" w:rsidP="00940E29">
      <w:pPr>
        <w:pStyle w:val="a5"/>
        <w:ind w:left="0"/>
        <w:jc w:val="both"/>
        <w:rPr>
          <w:sz w:val="26"/>
          <w:szCs w:val="26"/>
        </w:rPr>
      </w:pPr>
    </w:p>
    <w:p w:rsidR="00940E29" w:rsidRPr="00940E29" w:rsidRDefault="00940E29" w:rsidP="00940E29">
      <w:pPr>
        <w:pStyle w:val="a5"/>
        <w:numPr>
          <w:ilvl w:val="0"/>
          <w:numId w:val="1"/>
        </w:numPr>
        <w:ind w:left="284" w:hanging="284"/>
        <w:rPr>
          <w:sz w:val="26"/>
          <w:szCs w:val="26"/>
        </w:rPr>
      </w:pPr>
      <w:r w:rsidRPr="00940E29">
        <w:rPr>
          <w:sz w:val="26"/>
          <w:szCs w:val="26"/>
        </w:rPr>
        <w:t>В ГБПОУ «СОУОР» создать комиссию по противодействию коррупции в составе</w:t>
      </w:r>
    </w:p>
    <w:p w:rsidR="00940E29" w:rsidRPr="00940E29" w:rsidRDefault="00940E29" w:rsidP="00940E29">
      <w:pPr>
        <w:pStyle w:val="a5"/>
        <w:ind w:left="284"/>
        <w:rPr>
          <w:sz w:val="26"/>
          <w:szCs w:val="26"/>
        </w:rPr>
      </w:pPr>
      <w:r w:rsidRPr="00940E29">
        <w:rPr>
          <w:sz w:val="26"/>
          <w:szCs w:val="26"/>
        </w:rPr>
        <w:t xml:space="preserve">Председатель: </w:t>
      </w:r>
    </w:p>
    <w:p w:rsidR="00940E29" w:rsidRPr="00940E29" w:rsidRDefault="00940E29" w:rsidP="00940E29">
      <w:pPr>
        <w:pStyle w:val="a5"/>
        <w:ind w:left="284"/>
        <w:rPr>
          <w:sz w:val="26"/>
          <w:szCs w:val="26"/>
        </w:rPr>
      </w:pPr>
      <w:r w:rsidRPr="00940E29">
        <w:rPr>
          <w:sz w:val="26"/>
          <w:szCs w:val="26"/>
        </w:rPr>
        <w:t>- директор  Быстров Николай Александрович</w:t>
      </w:r>
    </w:p>
    <w:p w:rsidR="00940E29" w:rsidRPr="00940E29" w:rsidRDefault="00940E29" w:rsidP="00940E29">
      <w:pPr>
        <w:pStyle w:val="a5"/>
        <w:ind w:left="284"/>
        <w:rPr>
          <w:sz w:val="26"/>
          <w:szCs w:val="26"/>
        </w:rPr>
      </w:pPr>
      <w:r w:rsidRPr="00940E29">
        <w:rPr>
          <w:sz w:val="26"/>
          <w:szCs w:val="26"/>
        </w:rPr>
        <w:t>Члены комиссии:</w:t>
      </w:r>
    </w:p>
    <w:p w:rsidR="00940E29" w:rsidRPr="00940E29" w:rsidRDefault="00940E29" w:rsidP="00940E29">
      <w:pPr>
        <w:pStyle w:val="a5"/>
        <w:ind w:left="284"/>
        <w:rPr>
          <w:sz w:val="26"/>
          <w:szCs w:val="26"/>
        </w:rPr>
      </w:pPr>
      <w:r w:rsidRPr="00940E29">
        <w:rPr>
          <w:sz w:val="26"/>
          <w:szCs w:val="26"/>
        </w:rPr>
        <w:t>- гла</w:t>
      </w:r>
      <w:r w:rsidR="00E25A82">
        <w:rPr>
          <w:sz w:val="26"/>
          <w:szCs w:val="26"/>
        </w:rPr>
        <w:t>вный бухгалтер Сапожникова Марина</w:t>
      </w:r>
      <w:bookmarkStart w:id="0" w:name="_GoBack"/>
      <w:bookmarkEnd w:id="0"/>
      <w:r w:rsidRPr="00940E29">
        <w:rPr>
          <w:sz w:val="26"/>
          <w:szCs w:val="26"/>
        </w:rPr>
        <w:t xml:space="preserve"> Алексеевна</w:t>
      </w:r>
    </w:p>
    <w:p w:rsidR="00940E29" w:rsidRPr="00940E29" w:rsidRDefault="00940E29" w:rsidP="00940E29">
      <w:pPr>
        <w:pStyle w:val="a5"/>
        <w:ind w:left="284"/>
        <w:rPr>
          <w:sz w:val="26"/>
          <w:szCs w:val="26"/>
        </w:rPr>
      </w:pPr>
      <w:r w:rsidRPr="00940E29">
        <w:rPr>
          <w:sz w:val="26"/>
          <w:szCs w:val="26"/>
        </w:rPr>
        <w:t xml:space="preserve">- </w:t>
      </w:r>
      <w:r w:rsidR="00C505C8">
        <w:rPr>
          <w:sz w:val="26"/>
          <w:szCs w:val="26"/>
        </w:rPr>
        <w:t>заместитель директора по учебной работе</w:t>
      </w:r>
      <w:r w:rsidR="00195D93">
        <w:rPr>
          <w:sz w:val="26"/>
          <w:szCs w:val="26"/>
        </w:rPr>
        <w:t xml:space="preserve"> </w:t>
      </w:r>
      <w:r w:rsidR="00AD2F70">
        <w:rPr>
          <w:sz w:val="26"/>
          <w:szCs w:val="26"/>
        </w:rPr>
        <w:t>Журавлева Екатерина Васильевна</w:t>
      </w:r>
    </w:p>
    <w:p w:rsidR="00940E29" w:rsidRPr="00940E29" w:rsidRDefault="00940E29" w:rsidP="00940E29">
      <w:pPr>
        <w:pStyle w:val="a5"/>
        <w:ind w:left="284"/>
        <w:rPr>
          <w:sz w:val="26"/>
          <w:szCs w:val="26"/>
        </w:rPr>
      </w:pPr>
      <w:r w:rsidRPr="00940E29">
        <w:rPr>
          <w:sz w:val="26"/>
          <w:szCs w:val="26"/>
        </w:rPr>
        <w:t xml:space="preserve">- заместитель директора по воспитательной работе </w:t>
      </w:r>
      <w:proofErr w:type="spellStart"/>
      <w:r w:rsidRPr="00940E29">
        <w:rPr>
          <w:sz w:val="26"/>
          <w:szCs w:val="26"/>
        </w:rPr>
        <w:t>Маревич</w:t>
      </w:r>
      <w:proofErr w:type="spellEnd"/>
      <w:r w:rsidRPr="00940E29">
        <w:rPr>
          <w:sz w:val="26"/>
          <w:szCs w:val="26"/>
        </w:rPr>
        <w:t xml:space="preserve"> Александр Викторович</w:t>
      </w:r>
    </w:p>
    <w:p w:rsidR="00940E29" w:rsidRPr="00940E29" w:rsidRDefault="00940E29" w:rsidP="00940E29">
      <w:pPr>
        <w:pStyle w:val="a5"/>
        <w:ind w:left="284"/>
        <w:rPr>
          <w:sz w:val="26"/>
          <w:szCs w:val="26"/>
        </w:rPr>
      </w:pPr>
      <w:r w:rsidRPr="00940E29">
        <w:rPr>
          <w:sz w:val="26"/>
          <w:szCs w:val="26"/>
        </w:rPr>
        <w:t>- заместитель директора по АХР работе  Машков Павел Алексеевич</w:t>
      </w:r>
    </w:p>
    <w:p w:rsidR="00940E29" w:rsidRPr="00940E29" w:rsidRDefault="00940E29" w:rsidP="00940E29">
      <w:pPr>
        <w:pStyle w:val="a5"/>
        <w:ind w:left="284" w:hanging="284"/>
        <w:rPr>
          <w:sz w:val="26"/>
          <w:szCs w:val="26"/>
        </w:rPr>
      </w:pPr>
      <w:r w:rsidRPr="00940E29">
        <w:rPr>
          <w:sz w:val="26"/>
          <w:szCs w:val="26"/>
        </w:rPr>
        <w:t>2. Заместителю директора по АХР работе  Машкову Павлу Алексеевичу</w:t>
      </w:r>
    </w:p>
    <w:p w:rsidR="00940E29" w:rsidRPr="00940E29" w:rsidRDefault="00940E29" w:rsidP="00940E29">
      <w:pPr>
        <w:pStyle w:val="a5"/>
        <w:ind w:left="284"/>
        <w:rPr>
          <w:sz w:val="26"/>
          <w:szCs w:val="26"/>
        </w:rPr>
      </w:pPr>
      <w:r w:rsidRPr="00940E29">
        <w:rPr>
          <w:sz w:val="26"/>
          <w:szCs w:val="26"/>
        </w:rPr>
        <w:t>разработать план мероприятий по предупреждению и профилактике коррупции включающий в себя обязательный перечень мер для реализации.</w:t>
      </w:r>
    </w:p>
    <w:p w:rsidR="00940E29" w:rsidRPr="00940E29" w:rsidRDefault="00940E29" w:rsidP="00940E29">
      <w:pPr>
        <w:ind w:left="284" w:hanging="284"/>
        <w:rPr>
          <w:b/>
          <w:sz w:val="26"/>
          <w:szCs w:val="26"/>
        </w:rPr>
      </w:pPr>
    </w:p>
    <w:p w:rsidR="00940E29" w:rsidRPr="00940E29" w:rsidRDefault="00940E29" w:rsidP="00940E29">
      <w:pPr>
        <w:pStyle w:val="21"/>
        <w:ind w:firstLine="0"/>
        <w:rPr>
          <w:b/>
          <w:sz w:val="26"/>
          <w:szCs w:val="26"/>
        </w:rPr>
      </w:pPr>
    </w:p>
    <w:p w:rsidR="00940E29" w:rsidRPr="00940E29" w:rsidRDefault="00940E29" w:rsidP="00940E29">
      <w:pPr>
        <w:pStyle w:val="21"/>
        <w:ind w:firstLine="0"/>
        <w:rPr>
          <w:b/>
          <w:szCs w:val="28"/>
        </w:rPr>
      </w:pPr>
      <w:r>
        <w:rPr>
          <w:b/>
          <w:szCs w:val="28"/>
        </w:rPr>
        <w:t xml:space="preserve">Директор                                  </w:t>
      </w:r>
      <w:r w:rsidRPr="00940E29">
        <w:rPr>
          <w:b/>
          <w:szCs w:val="28"/>
        </w:rPr>
        <w:t xml:space="preserve">                                              Н.А. Быстров</w:t>
      </w:r>
    </w:p>
    <w:p w:rsidR="00940E29" w:rsidRDefault="00940E29" w:rsidP="00940E29">
      <w:pPr>
        <w:pStyle w:val="21"/>
        <w:ind w:firstLine="0"/>
        <w:rPr>
          <w:sz w:val="16"/>
          <w:szCs w:val="16"/>
        </w:rPr>
      </w:pPr>
    </w:p>
    <w:p w:rsidR="00611EC7" w:rsidRDefault="00611EC7" w:rsidP="00940E29">
      <w:pPr>
        <w:pStyle w:val="21"/>
        <w:spacing w:before="120"/>
        <w:ind w:firstLine="0"/>
        <w:rPr>
          <w:sz w:val="20"/>
        </w:rPr>
      </w:pPr>
    </w:p>
    <w:p w:rsidR="00611EC7" w:rsidRDefault="00611EC7" w:rsidP="00940E29">
      <w:pPr>
        <w:pStyle w:val="21"/>
        <w:spacing w:before="120"/>
        <w:ind w:firstLine="0"/>
        <w:rPr>
          <w:sz w:val="20"/>
        </w:rPr>
      </w:pPr>
    </w:p>
    <w:p w:rsidR="00940E29" w:rsidRPr="00195D93" w:rsidRDefault="00940E29" w:rsidP="00940E29">
      <w:pPr>
        <w:pStyle w:val="21"/>
        <w:spacing w:before="120"/>
        <w:ind w:firstLine="0"/>
        <w:rPr>
          <w:sz w:val="20"/>
        </w:rPr>
      </w:pPr>
      <w:r w:rsidRPr="00195D93">
        <w:rPr>
          <w:sz w:val="20"/>
        </w:rPr>
        <w:t xml:space="preserve">С приказом </w:t>
      </w:r>
      <w:proofErr w:type="gramStart"/>
      <w:r w:rsidRPr="00195D93">
        <w:rPr>
          <w:sz w:val="20"/>
        </w:rPr>
        <w:t>ознакомлены</w:t>
      </w:r>
      <w:proofErr w:type="gramEnd"/>
      <w:r w:rsidRPr="00195D93">
        <w:rPr>
          <w:sz w:val="20"/>
        </w:rPr>
        <w:t xml:space="preserve">: </w:t>
      </w:r>
    </w:p>
    <w:p w:rsidR="00940E29" w:rsidRPr="00195D93" w:rsidRDefault="00940E29" w:rsidP="00195D93">
      <w:pPr>
        <w:pStyle w:val="21"/>
        <w:ind w:firstLine="0"/>
        <w:rPr>
          <w:sz w:val="20"/>
        </w:rPr>
      </w:pPr>
      <w:r w:rsidRPr="00195D93">
        <w:rPr>
          <w:sz w:val="20"/>
        </w:rPr>
        <w:t xml:space="preserve">Гл. бухгалтер                                                                                                            </w:t>
      </w:r>
      <w:r w:rsidR="00195D93">
        <w:rPr>
          <w:sz w:val="20"/>
        </w:rPr>
        <w:t xml:space="preserve">   </w:t>
      </w:r>
      <w:r w:rsidRPr="00195D93">
        <w:rPr>
          <w:sz w:val="20"/>
        </w:rPr>
        <w:t>Сапожникова М.А.</w:t>
      </w:r>
    </w:p>
    <w:p w:rsidR="00940E29" w:rsidRPr="00195D93" w:rsidRDefault="00940E29" w:rsidP="00195D93">
      <w:pPr>
        <w:pStyle w:val="21"/>
        <w:tabs>
          <w:tab w:val="left" w:pos="7350"/>
        </w:tabs>
        <w:ind w:firstLine="0"/>
        <w:rPr>
          <w:sz w:val="20"/>
        </w:rPr>
      </w:pPr>
      <w:r w:rsidRPr="00195D93">
        <w:rPr>
          <w:sz w:val="20"/>
        </w:rPr>
        <w:t xml:space="preserve">Заместитель директора по воспитательной работе                                                  </w:t>
      </w:r>
      <w:proofErr w:type="spellStart"/>
      <w:r w:rsidRPr="00195D93">
        <w:rPr>
          <w:sz w:val="20"/>
        </w:rPr>
        <w:t>Маревич</w:t>
      </w:r>
      <w:proofErr w:type="spellEnd"/>
      <w:r w:rsidRPr="00195D93">
        <w:rPr>
          <w:sz w:val="20"/>
        </w:rPr>
        <w:t xml:space="preserve"> А.</w:t>
      </w:r>
      <w:proofErr w:type="gramStart"/>
      <w:r w:rsidRPr="00195D93">
        <w:rPr>
          <w:sz w:val="20"/>
        </w:rPr>
        <w:t>В</w:t>
      </w:r>
      <w:proofErr w:type="gramEnd"/>
    </w:p>
    <w:p w:rsidR="00940E29" w:rsidRPr="00195D93" w:rsidRDefault="00940E29" w:rsidP="00195D93">
      <w:pPr>
        <w:pStyle w:val="21"/>
        <w:tabs>
          <w:tab w:val="left" w:pos="7350"/>
        </w:tabs>
        <w:ind w:firstLine="0"/>
        <w:rPr>
          <w:sz w:val="20"/>
        </w:rPr>
      </w:pPr>
      <w:r w:rsidRPr="00195D93">
        <w:rPr>
          <w:sz w:val="20"/>
        </w:rPr>
        <w:t xml:space="preserve">Заместитель директора по АХР                                                                               </w:t>
      </w:r>
      <w:r w:rsidR="00195D93">
        <w:rPr>
          <w:sz w:val="20"/>
        </w:rPr>
        <w:t xml:space="preserve"> </w:t>
      </w:r>
      <w:r w:rsidRPr="00195D93">
        <w:rPr>
          <w:sz w:val="20"/>
        </w:rPr>
        <w:t xml:space="preserve"> Машков П.А.</w:t>
      </w:r>
      <w:r w:rsidRPr="00195D93">
        <w:rPr>
          <w:sz w:val="20"/>
        </w:rPr>
        <w:tab/>
        <w:t xml:space="preserve">         </w:t>
      </w:r>
    </w:p>
    <w:p w:rsidR="004175CC" w:rsidRPr="00195D93" w:rsidRDefault="00C505C8" w:rsidP="00195D93">
      <w:r>
        <w:t>Заместитель директора по учебной работе</w:t>
      </w:r>
      <w:r w:rsidR="00195D93">
        <w:t xml:space="preserve">                                                               </w:t>
      </w:r>
      <w:r w:rsidR="00AD2F70">
        <w:t>Журавлева Е.В.</w:t>
      </w:r>
    </w:p>
    <w:sectPr w:rsidR="004175CC" w:rsidRPr="00195D93" w:rsidSect="00940E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F0662"/>
    <w:multiLevelType w:val="hybridMultilevel"/>
    <w:tmpl w:val="6A9EC7B4"/>
    <w:lvl w:ilvl="0" w:tplc="BFA24C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E29"/>
    <w:rsid w:val="00195D93"/>
    <w:rsid w:val="00277EB7"/>
    <w:rsid w:val="002C2C2B"/>
    <w:rsid w:val="002F6B01"/>
    <w:rsid w:val="00310271"/>
    <w:rsid w:val="003E08B9"/>
    <w:rsid w:val="004175CC"/>
    <w:rsid w:val="00432ED2"/>
    <w:rsid w:val="004A7152"/>
    <w:rsid w:val="004E1DB6"/>
    <w:rsid w:val="00507889"/>
    <w:rsid w:val="00611EC7"/>
    <w:rsid w:val="006217CE"/>
    <w:rsid w:val="006A6483"/>
    <w:rsid w:val="006E5C6B"/>
    <w:rsid w:val="007A1A32"/>
    <w:rsid w:val="008B7000"/>
    <w:rsid w:val="008D4218"/>
    <w:rsid w:val="00940E29"/>
    <w:rsid w:val="00942CB9"/>
    <w:rsid w:val="009833CC"/>
    <w:rsid w:val="009F5701"/>
    <w:rsid w:val="00AD2F70"/>
    <w:rsid w:val="00B36F72"/>
    <w:rsid w:val="00C505C8"/>
    <w:rsid w:val="00C85A73"/>
    <w:rsid w:val="00CA43B2"/>
    <w:rsid w:val="00CB28EE"/>
    <w:rsid w:val="00D22F6E"/>
    <w:rsid w:val="00DD7628"/>
    <w:rsid w:val="00DF6AC4"/>
    <w:rsid w:val="00E25A82"/>
    <w:rsid w:val="00E322AF"/>
    <w:rsid w:val="00F34E5C"/>
    <w:rsid w:val="00F46A90"/>
    <w:rsid w:val="00F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E29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E29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unhideWhenUsed/>
    <w:rsid w:val="00940E2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940E2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940E29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0E2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40E29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0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EA40-E13B-4CD3-844B-59BB7F63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 Windows</cp:lastModifiedBy>
  <cp:revision>28</cp:revision>
  <cp:lastPrinted>2023-09-04T06:46:00Z</cp:lastPrinted>
  <dcterms:created xsi:type="dcterms:W3CDTF">2016-09-05T09:22:00Z</dcterms:created>
  <dcterms:modified xsi:type="dcterms:W3CDTF">2023-09-08T07:22:00Z</dcterms:modified>
</cp:coreProperties>
</file>