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41" w:rsidRDefault="00426141" w:rsidP="00426141">
      <w:pPr>
        <w:ind w:left="-907"/>
        <w:jc w:val="center"/>
      </w:pPr>
      <w:r>
        <w:t xml:space="preserve"> </w:t>
      </w:r>
    </w:p>
    <w:p w:rsidR="00426141" w:rsidRPr="00967B2E" w:rsidRDefault="00426141" w:rsidP="00426141">
      <w:pPr>
        <w:pStyle w:val="a3"/>
        <w:tabs>
          <w:tab w:val="right" w:pos="-2520"/>
        </w:tabs>
        <w:jc w:val="center"/>
        <w:rPr>
          <w:b/>
        </w:rPr>
      </w:pPr>
      <w:r w:rsidRPr="00967B2E">
        <w:rPr>
          <w:b/>
        </w:rPr>
        <w:t>ГОСУДАРСТВЕННОЕ БЮДЖЕТНОЕ ПРОФЕССИОНАЛЬНОЕ ОБРАЗОВАТЕЛЬНОЕ УЧРЕЖДЕНИЕ</w:t>
      </w:r>
    </w:p>
    <w:p w:rsidR="00426141" w:rsidRPr="00967B2E" w:rsidRDefault="00426141" w:rsidP="00426141">
      <w:pPr>
        <w:pStyle w:val="a3"/>
        <w:tabs>
          <w:tab w:val="right" w:pos="-2520"/>
        </w:tabs>
        <w:jc w:val="center"/>
        <w:rPr>
          <w:b/>
        </w:rPr>
      </w:pPr>
      <w:r w:rsidRPr="00967B2E">
        <w:rPr>
          <w:b/>
        </w:rPr>
        <w:t xml:space="preserve">   «САРАТОВСКОЕ ОБЛАСТНОЕ УЧИЛИЩЕ (ТЕХНИКУМ) </w:t>
      </w:r>
    </w:p>
    <w:p w:rsidR="00426141" w:rsidRPr="00967B2E" w:rsidRDefault="00426141" w:rsidP="00426141">
      <w:pPr>
        <w:pStyle w:val="a3"/>
        <w:tabs>
          <w:tab w:val="right" w:pos="-2520"/>
        </w:tabs>
        <w:jc w:val="center"/>
        <w:rPr>
          <w:b/>
        </w:rPr>
      </w:pPr>
      <w:r w:rsidRPr="00967B2E">
        <w:rPr>
          <w:b/>
        </w:rPr>
        <w:t>ОЛИМПИЙСКОГО РЕЗЕРВА»</w:t>
      </w:r>
    </w:p>
    <w:p w:rsidR="00426141" w:rsidRPr="00967B2E" w:rsidRDefault="00426141" w:rsidP="00426141">
      <w:pPr>
        <w:pStyle w:val="a3"/>
        <w:tabs>
          <w:tab w:val="right" w:pos="-2520"/>
        </w:tabs>
        <w:jc w:val="center"/>
        <w:rPr>
          <w:b/>
        </w:rPr>
      </w:pPr>
      <w:r w:rsidRPr="00967B2E">
        <w:rPr>
          <w:b/>
        </w:rPr>
        <w:t>(ГБПОУ «СОУОР»)</w:t>
      </w:r>
    </w:p>
    <w:p w:rsidR="00426141" w:rsidRPr="00967B2E" w:rsidRDefault="00426141" w:rsidP="00426141">
      <w:pPr>
        <w:pStyle w:val="a3"/>
        <w:tabs>
          <w:tab w:val="right" w:pos="-2520"/>
        </w:tabs>
      </w:pPr>
      <w:r w:rsidRPr="00967B2E">
        <w:t>_____________________________________________________________________________</w:t>
      </w:r>
    </w:p>
    <w:tbl>
      <w:tblPr>
        <w:tblW w:w="5000" w:type="pct"/>
        <w:tblLook w:val="04A0"/>
      </w:tblPr>
      <w:tblGrid>
        <w:gridCol w:w="5134"/>
        <w:gridCol w:w="4437"/>
      </w:tblGrid>
      <w:tr w:rsidR="00426141" w:rsidRPr="00967B2E" w:rsidTr="008A6535">
        <w:trPr>
          <w:trHeight w:val="1374"/>
        </w:trPr>
        <w:tc>
          <w:tcPr>
            <w:tcW w:w="2682" w:type="pct"/>
          </w:tcPr>
          <w:p w:rsidR="00426141" w:rsidRPr="00967B2E" w:rsidRDefault="00426141" w:rsidP="008A6535">
            <w:pPr>
              <w:pStyle w:val="a3"/>
              <w:tabs>
                <w:tab w:val="right" w:pos="-2520"/>
              </w:tabs>
              <w:jc w:val="center"/>
              <w:rPr>
                <w:b/>
              </w:rPr>
            </w:pPr>
            <w:r w:rsidRPr="00967B2E">
              <w:rPr>
                <w:b/>
              </w:rPr>
              <w:t>ПРИНЯТО</w:t>
            </w:r>
          </w:p>
          <w:p w:rsidR="00426141" w:rsidRPr="00967B2E" w:rsidRDefault="00426141" w:rsidP="008A6535">
            <w:pPr>
              <w:pStyle w:val="a3"/>
              <w:tabs>
                <w:tab w:val="right" w:pos="-2520"/>
              </w:tabs>
              <w:jc w:val="center"/>
            </w:pPr>
            <w:r w:rsidRPr="00967B2E">
              <w:t>решением Совета ГБПОУ  «СОУОР»</w:t>
            </w:r>
          </w:p>
          <w:p w:rsidR="00426141" w:rsidRPr="00967B2E" w:rsidRDefault="00426141" w:rsidP="008A6535">
            <w:pPr>
              <w:pStyle w:val="a3"/>
              <w:tabs>
                <w:tab w:val="right" w:pos="-2520"/>
              </w:tabs>
              <w:jc w:val="center"/>
            </w:pPr>
          </w:p>
          <w:p w:rsidR="00426141" w:rsidRPr="00967B2E" w:rsidRDefault="00426141" w:rsidP="008A6535">
            <w:pPr>
              <w:pStyle w:val="a3"/>
              <w:tabs>
                <w:tab w:val="right" w:pos="-2520"/>
              </w:tabs>
              <w:jc w:val="center"/>
            </w:pPr>
            <w:r w:rsidRPr="00967B2E">
              <w:t>протокол №</w:t>
            </w:r>
            <w:r>
              <w:t>2</w:t>
            </w:r>
            <w:r w:rsidRPr="00967B2E">
              <w:t xml:space="preserve"> от </w:t>
            </w:r>
            <w:r w:rsidR="00A726EA">
              <w:t>03.10.2013г</w:t>
            </w:r>
          </w:p>
        </w:tc>
        <w:tc>
          <w:tcPr>
            <w:tcW w:w="2318" w:type="pct"/>
            <w:hideMark/>
          </w:tcPr>
          <w:p w:rsidR="00426141" w:rsidRPr="00967B2E" w:rsidRDefault="00426141" w:rsidP="008A6535">
            <w:pPr>
              <w:pStyle w:val="a3"/>
              <w:jc w:val="center"/>
              <w:rPr>
                <w:b/>
              </w:rPr>
            </w:pPr>
            <w:r w:rsidRPr="00967B2E">
              <w:rPr>
                <w:b/>
              </w:rPr>
              <w:t>УТВЕРЖДАЮ</w:t>
            </w:r>
          </w:p>
          <w:p w:rsidR="00426141" w:rsidRPr="00967B2E" w:rsidRDefault="00426141" w:rsidP="008A6535">
            <w:pPr>
              <w:pStyle w:val="a3"/>
              <w:jc w:val="center"/>
            </w:pPr>
            <w:r w:rsidRPr="00967B2E">
              <w:t>Директор ГБПОУ  «СОУОР»</w:t>
            </w:r>
          </w:p>
          <w:p w:rsidR="00426141" w:rsidRPr="00967B2E" w:rsidRDefault="00426141" w:rsidP="008A6535">
            <w:pPr>
              <w:pStyle w:val="a3"/>
              <w:jc w:val="center"/>
            </w:pPr>
            <w:r w:rsidRPr="00967B2E">
              <w:t xml:space="preserve">_________________Н.А. </w:t>
            </w:r>
            <w:proofErr w:type="spellStart"/>
            <w:r w:rsidRPr="00967B2E">
              <w:t>Быстров</w:t>
            </w:r>
            <w:proofErr w:type="spellEnd"/>
          </w:p>
          <w:p w:rsidR="00426141" w:rsidRPr="00967B2E" w:rsidRDefault="00426141" w:rsidP="008A6535">
            <w:pPr>
              <w:pStyle w:val="a3"/>
              <w:jc w:val="center"/>
            </w:pPr>
            <w:r w:rsidRPr="00967B2E">
              <w:t xml:space="preserve">приказ от </w:t>
            </w:r>
            <w:r>
              <w:t>01.10.13</w:t>
            </w:r>
            <w:r w:rsidRPr="00967B2E">
              <w:t>г. №1</w:t>
            </w:r>
            <w:r>
              <w:t>47</w:t>
            </w:r>
          </w:p>
        </w:tc>
      </w:tr>
    </w:tbl>
    <w:p w:rsidR="00426141" w:rsidRDefault="00426141" w:rsidP="00426141">
      <w:pPr>
        <w:widowControl w:val="0"/>
        <w:autoSpaceDE w:val="0"/>
        <w:autoSpaceDN w:val="0"/>
        <w:adjustRightInd w:val="0"/>
        <w:jc w:val="center"/>
        <w:rPr>
          <w:b/>
        </w:rPr>
      </w:pPr>
    </w:p>
    <w:p w:rsidR="00426141" w:rsidRDefault="00426141" w:rsidP="00426141">
      <w:pPr>
        <w:jc w:val="center"/>
        <w:rPr>
          <w:b/>
        </w:rPr>
      </w:pPr>
      <w:r>
        <w:rPr>
          <w:b/>
        </w:rPr>
        <w:t xml:space="preserve">ПОЛОЖЕНИЕ  ПО ОРГАНИЗАЦИИ </w:t>
      </w:r>
    </w:p>
    <w:p w:rsidR="00426141" w:rsidRDefault="00426141" w:rsidP="00426141">
      <w:pPr>
        <w:jc w:val="center"/>
        <w:rPr>
          <w:b/>
        </w:rPr>
      </w:pPr>
      <w:r>
        <w:rPr>
          <w:b/>
        </w:rPr>
        <w:t>ВЫПОЛНЕНИЯ И ЗАЩИТЫ  КУРСОВОЙ РАБОТЫ</w:t>
      </w:r>
    </w:p>
    <w:p w:rsidR="00426141" w:rsidRDefault="00426141" w:rsidP="00426141"/>
    <w:p w:rsidR="00426141" w:rsidRDefault="00426141" w:rsidP="00426141">
      <w:pPr>
        <w:outlineLvl w:val="0"/>
        <w:rPr>
          <w:b/>
        </w:rPr>
      </w:pPr>
      <w:r>
        <w:rPr>
          <w:b/>
        </w:rPr>
        <w:t>1. ОБЩИЕ ПОЛОЖЕНИЯ</w:t>
      </w:r>
    </w:p>
    <w:p w:rsidR="00426141" w:rsidRDefault="00426141" w:rsidP="00426141">
      <w:pPr>
        <w:ind w:firstLine="708"/>
        <w:jc w:val="both"/>
      </w:pPr>
    </w:p>
    <w:p w:rsidR="00426141" w:rsidRDefault="00426141" w:rsidP="00632A1E">
      <w:pPr>
        <w:jc w:val="both"/>
      </w:pPr>
      <w:r>
        <w:t xml:space="preserve">1.1. Согласно </w:t>
      </w:r>
      <w:r w:rsidR="00632A1E">
        <w:t>п</w:t>
      </w:r>
      <w:r w:rsidR="00632A1E" w:rsidRPr="000A4595">
        <w:t>орядк</w:t>
      </w:r>
      <w:r w:rsidR="00632A1E">
        <w:t>у</w:t>
      </w:r>
      <w:r w:rsidR="00632A1E" w:rsidRPr="000A4595">
        <w:t xml:space="preserve"> организации и осуществления образовательной деятельности по образовательным программам среднего профессионального образования, утверждённого приказом </w:t>
      </w:r>
      <w:proofErr w:type="spellStart"/>
      <w:r w:rsidR="00632A1E" w:rsidRPr="000A4595">
        <w:t>Минобрнауки</w:t>
      </w:r>
      <w:proofErr w:type="spellEnd"/>
      <w:r w:rsidR="00632A1E" w:rsidRPr="000A4595">
        <w:t xml:space="preserve"> России от 14.06.2013г. № 464</w:t>
      </w:r>
      <w:r>
        <w:t>, курсовая работа  по дисциплине является видом учебной работы по дисциплине (дисциплинам) профессионального цикла и (или) профессиональному модулю (модулям) профессионального цикла.</w:t>
      </w:r>
    </w:p>
    <w:p w:rsidR="00426141" w:rsidRDefault="00426141" w:rsidP="00632A1E">
      <w:pPr>
        <w:jc w:val="both"/>
      </w:pPr>
      <w:r>
        <w:t xml:space="preserve">1.2. </w:t>
      </w:r>
      <w:proofErr w:type="gramStart"/>
      <w:r>
        <w:t>Выполнение студентом курсовой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их изучение, в ходе которого осуществляется обучение применению полученных знаний и умений при решении комплексных задач, связанных с видом профессиональной деятельности будущих специалистов.</w:t>
      </w:r>
      <w:proofErr w:type="gramEnd"/>
    </w:p>
    <w:p w:rsidR="00426141" w:rsidRDefault="00426141" w:rsidP="00632A1E">
      <w:pPr>
        <w:jc w:val="both"/>
      </w:pPr>
      <w:r>
        <w:t>1.3. Выполнение студентом курсовой работы по дисциплине (дисциплинам) профессионального цикла и (или) профессиональному модулю (модулям) проводится с целью:</w:t>
      </w:r>
    </w:p>
    <w:p w:rsidR="00426141" w:rsidRDefault="00426141" w:rsidP="00426141">
      <w:pPr>
        <w:pStyle w:val="a5"/>
        <w:numPr>
          <w:ilvl w:val="0"/>
          <w:numId w:val="1"/>
        </w:numPr>
        <w:jc w:val="both"/>
      </w:pPr>
      <w:r>
        <w:t>систематизации и закрепления полученных теоретических знаний и практических умений;</w:t>
      </w:r>
    </w:p>
    <w:p w:rsidR="00426141" w:rsidRDefault="00426141" w:rsidP="00426141">
      <w:pPr>
        <w:pStyle w:val="a5"/>
        <w:numPr>
          <w:ilvl w:val="0"/>
          <w:numId w:val="1"/>
        </w:numPr>
        <w:jc w:val="both"/>
      </w:pPr>
      <w:r>
        <w:t xml:space="preserve"> углубления теоретических знаний в соответствии с заданной темой;</w:t>
      </w:r>
    </w:p>
    <w:p w:rsidR="00426141" w:rsidRDefault="00426141" w:rsidP="00426141">
      <w:pPr>
        <w:pStyle w:val="a5"/>
        <w:numPr>
          <w:ilvl w:val="0"/>
          <w:numId w:val="1"/>
        </w:numPr>
        <w:jc w:val="both"/>
      </w:pPr>
      <w:r>
        <w:t>формирования умений применять теоретические знания при решении поставленных вопросов;</w:t>
      </w:r>
    </w:p>
    <w:p w:rsidR="00426141" w:rsidRDefault="00426141" w:rsidP="00426141">
      <w:pPr>
        <w:pStyle w:val="a5"/>
        <w:numPr>
          <w:ilvl w:val="0"/>
          <w:numId w:val="1"/>
        </w:numPr>
        <w:jc w:val="both"/>
      </w:pPr>
      <w:r>
        <w:t>формирования умений использовать справочную, нормативную и правовую документацию;</w:t>
      </w:r>
    </w:p>
    <w:p w:rsidR="00426141" w:rsidRDefault="00426141" w:rsidP="00426141">
      <w:pPr>
        <w:pStyle w:val="a5"/>
        <w:numPr>
          <w:ilvl w:val="0"/>
          <w:numId w:val="1"/>
        </w:numPr>
        <w:jc w:val="both"/>
      </w:pPr>
      <w:r>
        <w:t xml:space="preserve"> развития творческой инициативы, самостоятельности, ответственности и организованности;</w:t>
      </w:r>
    </w:p>
    <w:p w:rsidR="00426141" w:rsidRDefault="00426141" w:rsidP="00426141">
      <w:pPr>
        <w:pStyle w:val="a5"/>
        <w:numPr>
          <w:ilvl w:val="0"/>
          <w:numId w:val="1"/>
        </w:numPr>
        <w:jc w:val="both"/>
      </w:pPr>
      <w:r>
        <w:t>овладения общими и профессиональными компетенциями;</w:t>
      </w:r>
    </w:p>
    <w:p w:rsidR="00426141" w:rsidRDefault="00426141" w:rsidP="00426141">
      <w:pPr>
        <w:pStyle w:val="a5"/>
        <w:numPr>
          <w:ilvl w:val="0"/>
          <w:numId w:val="1"/>
        </w:numPr>
        <w:jc w:val="both"/>
      </w:pPr>
      <w:r>
        <w:t xml:space="preserve"> подготовки к государственной итоговой аттестации.</w:t>
      </w:r>
    </w:p>
    <w:p w:rsidR="00426141" w:rsidRDefault="00426141" w:rsidP="00632A1E">
      <w:pPr>
        <w:jc w:val="both"/>
      </w:pPr>
      <w:r>
        <w:t>1.4. Количество курсовых работ, наименование дисциплин профессионального цикла и (или) профессионального модуля (модулей),</w:t>
      </w:r>
      <w:r>
        <w:rPr>
          <w:color w:val="FF0000"/>
        </w:rPr>
        <w:t xml:space="preserve"> </w:t>
      </w:r>
      <w:r>
        <w:t xml:space="preserve"> по которым они предусматриваются, а также количество часов обязательной учебной и самостоятельной (внеаудиторной) нагрузки студента, отведенное на их выполнение, определяются образовательным учреждением. На весь период обучения предусматривается не более </w:t>
      </w:r>
      <w:r w:rsidR="00012D39">
        <w:t>одной</w:t>
      </w:r>
      <w:r>
        <w:t xml:space="preserve"> курсов</w:t>
      </w:r>
      <w:r w:rsidR="00012D39">
        <w:t>ой</w:t>
      </w:r>
      <w:r>
        <w:t xml:space="preserve"> работ</w:t>
      </w:r>
      <w:r w:rsidR="00012D39">
        <w:t>ы</w:t>
      </w:r>
      <w:r>
        <w:t xml:space="preserve"> (проекта).</w:t>
      </w:r>
    </w:p>
    <w:p w:rsidR="00426141" w:rsidRDefault="00426141" w:rsidP="00012D39">
      <w:pPr>
        <w:jc w:val="both"/>
      </w:pPr>
      <w:r>
        <w:t xml:space="preserve">1.5. Курсовая работа  по дисциплине (дисциплинам) профессионального цикла и (или) профессиональному модулю (модулям) профессионального цикла выполняется в сроки, определенные учебным планом и календарным графиком </w:t>
      </w:r>
      <w:bookmarkStart w:id="0" w:name="bookmark0"/>
      <w:r>
        <w:t>по специальности подготовки.</w:t>
      </w:r>
    </w:p>
    <w:p w:rsidR="00426141" w:rsidRDefault="00426141" w:rsidP="00426141">
      <w:pPr>
        <w:ind w:firstLine="709"/>
        <w:jc w:val="center"/>
        <w:outlineLvl w:val="0"/>
        <w:rPr>
          <w:b/>
        </w:rPr>
      </w:pPr>
    </w:p>
    <w:p w:rsidR="00426141" w:rsidRDefault="00426141" w:rsidP="00426141">
      <w:pPr>
        <w:jc w:val="center"/>
        <w:outlineLvl w:val="0"/>
        <w:rPr>
          <w:b/>
        </w:rPr>
      </w:pPr>
      <w:r>
        <w:rPr>
          <w:b/>
        </w:rPr>
        <w:lastRenderedPageBreak/>
        <w:t>2. ОРГАНИЗАЦИЯ РАЗРАБОТКИ ТЕМАТИКИ КУРСОВЫХ РАБОТ (ПРОЕКТОВ)</w:t>
      </w:r>
      <w:bookmarkEnd w:id="0"/>
    </w:p>
    <w:p w:rsidR="00426141" w:rsidRDefault="00426141" w:rsidP="00426141">
      <w:pPr>
        <w:ind w:firstLine="709"/>
        <w:jc w:val="both"/>
        <w:rPr>
          <w:b/>
        </w:rPr>
      </w:pPr>
    </w:p>
    <w:p w:rsidR="00426141" w:rsidRDefault="00426141" w:rsidP="00012D39">
      <w:pPr>
        <w:jc w:val="both"/>
      </w:pPr>
      <w:r>
        <w:t xml:space="preserve">2.1. Тематика курсовых работ разрабатывается преподавателями </w:t>
      </w:r>
      <w:r w:rsidR="00012D39">
        <w:t>техникума</w:t>
      </w:r>
      <w:r>
        <w:t>, рассматривается и принимается соответствующими предметными (цикловыми) комиссиями, утверждается заместителем директора по учебной работе образовательного учреждения.</w:t>
      </w:r>
    </w:p>
    <w:p w:rsidR="00426141" w:rsidRDefault="00426141" w:rsidP="00012D39">
      <w:pPr>
        <w:jc w:val="both"/>
      </w:pPr>
      <w:r>
        <w:t>2.2. Темы курсовых работ  должны соответствовать рекомендуемой  тематике курсовых работ (проектов) в рабочих программах учебных дисциплин и (или) программах профессиональных модулей.</w:t>
      </w:r>
    </w:p>
    <w:p w:rsidR="00426141" w:rsidRDefault="00426141" w:rsidP="00012D39">
      <w:pPr>
        <w:jc w:val="both"/>
      </w:pPr>
      <w:r>
        <w:t>2.3. Тема курсовой работы   может быть предложена студентом при условии обоснования им ее целесообразности. В отдельных  случаях допускается выполнение курсовой работы   по одной теме группой студентов. Тема курсовой работы   может быть связана с программой производственной (профессиональной) практики студента.</w:t>
      </w:r>
    </w:p>
    <w:p w:rsidR="00426141" w:rsidRDefault="00426141" w:rsidP="00012D39">
      <w:pPr>
        <w:jc w:val="both"/>
      </w:pPr>
      <w:r>
        <w:t>2.4. При разработке заданий на курсовое проектирование следует учитывать задачи, стоящие перед студентами при выполнении выпускной квалификационной работы (дипломная работа), если она является видом государственной итоговой аттестации. Задание на курсовое проектирование может быть частью выпускной квалификационной работы. Задания на курсовое проектирование должны быть индивидуальными и разнообразными по содержанию, но примерно одинаковы по степени сложности поставленных задач.</w:t>
      </w:r>
    </w:p>
    <w:p w:rsidR="00426141" w:rsidRDefault="00426141" w:rsidP="00426141">
      <w:pPr>
        <w:ind w:firstLine="708"/>
        <w:jc w:val="both"/>
      </w:pPr>
      <w:r>
        <w:t>По трудоемкости задания должны соответствовать времени, отводимому на курсовое проектирование по учебному плану.</w:t>
      </w:r>
    </w:p>
    <w:p w:rsidR="00426141" w:rsidRDefault="00426141" w:rsidP="00426141">
      <w:pPr>
        <w:ind w:firstLine="708"/>
        <w:jc w:val="both"/>
      </w:pPr>
      <w:r>
        <w:t>Задания выдаются по утвержденной форме на бланке со штампом учебного заведения.</w:t>
      </w:r>
    </w:p>
    <w:p w:rsidR="00426141" w:rsidRDefault="00012D39" w:rsidP="00012D39">
      <w:pPr>
        <w:jc w:val="both"/>
      </w:pPr>
      <w:r>
        <w:t xml:space="preserve">      </w:t>
      </w:r>
      <w:r w:rsidR="00426141">
        <w:t>Задание на курсовое проектирование утверждается соответствующей предметной (цикловой) комиссией по представлению преподавателя-руководителя курсового проектирования и выдается студенту не позднее, чем за полтора месяца до срока сдачи курсового проекта. При сдаче выполненного курсового проекта бланк задания  должен  быть возвращен студентом преподавателю (вкладывается в пояснительную записку к курсовому проекту).</w:t>
      </w:r>
    </w:p>
    <w:p w:rsidR="00426141" w:rsidRDefault="00426141" w:rsidP="00426141">
      <w:pPr>
        <w:jc w:val="both"/>
      </w:pPr>
    </w:p>
    <w:p w:rsidR="00426141" w:rsidRDefault="00426141" w:rsidP="00426141">
      <w:pPr>
        <w:outlineLvl w:val="0"/>
        <w:rPr>
          <w:b/>
        </w:rPr>
      </w:pPr>
      <w:r>
        <w:rPr>
          <w:b/>
        </w:rPr>
        <w:t xml:space="preserve">3. ТРЕБОВАНИЯ К СТРУКТУРЕ КУРСОВОЙ РАБОТЫ  </w:t>
      </w:r>
    </w:p>
    <w:p w:rsidR="00426141" w:rsidRDefault="00426141" w:rsidP="00426141">
      <w:pPr>
        <w:ind w:firstLine="709"/>
        <w:jc w:val="both"/>
        <w:outlineLvl w:val="0"/>
        <w:rPr>
          <w:b/>
        </w:rPr>
      </w:pPr>
    </w:p>
    <w:p w:rsidR="00426141" w:rsidRDefault="00012D39" w:rsidP="00012D39">
      <w:pPr>
        <w:jc w:val="both"/>
      </w:pPr>
      <w:r>
        <w:t xml:space="preserve"> </w:t>
      </w:r>
      <w:r w:rsidR="00426141">
        <w:t>3.1.</w:t>
      </w:r>
      <w:r w:rsidR="00426141">
        <w:rPr>
          <w:bCs/>
          <w:i/>
          <w:color w:val="FF0000"/>
          <w:sz w:val="28"/>
          <w:szCs w:val="28"/>
        </w:rPr>
        <w:t xml:space="preserve"> </w:t>
      </w:r>
      <w:r w:rsidR="00426141">
        <w:t xml:space="preserve">Курсовая работа - совокупность аналитических, расчетных, синтетических, исследовательских, оценочных заданий, направленных на решение задач, не предполагающих выполнения конструкторских работ и разработку технической документации. Целью курсовой работы является создание продукта практической деятельности, включающего в себя как сам продукт, так и четко сформулированные рекомендации по его применению. </w:t>
      </w:r>
    </w:p>
    <w:p w:rsidR="00426141" w:rsidRDefault="00426141" w:rsidP="00012D39">
      <w:pPr>
        <w:jc w:val="both"/>
      </w:pPr>
      <w:r>
        <w:t>3.8. По содержанию курсовая работа может носить практический или опытно-экспериментальный характер. По объему курсовая работа должна быть не менее 15-20 страниц печатного текста.</w:t>
      </w:r>
    </w:p>
    <w:p w:rsidR="00426141" w:rsidRDefault="00426141" w:rsidP="00012D39">
      <w:pPr>
        <w:jc w:val="both"/>
      </w:pPr>
      <w:r>
        <w:t xml:space="preserve">3.9.  По структуре курсовая работа практического характера состоит </w:t>
      </w:r>
      <w:proofErr w:type="gramStart"/>
      <w:r>
        <w:t>из</w:t>
      </w:r>
      <w:proofErr w:type="gramEnd"/>
      <w:r>
        <w:t>:</w:t>
      </w:r>
    </w:p>
    <w:p w:rsidR="00426141" w:rsidRDefault="00426141" w:rsidP="00426141">
      <w:pPr>
        <w:ind w:firstLine="708"/>
        <w:jc w:val="both"/>
      </w:pPr>
      <w:r>
        <w:t>- введения, в котором раскрывается актуальность и значение темы, формулируются цели и планируемый образовательный результат, подразумевающий освоение профессиональных компетенций (вида профессиональной деятельности);</w:t>
      </w:r>
    </w:p>
    <w:p w:rsidR="00426141" w:rsidRDefault="00426141" w:rsidP="00426141">
      <w:pPr>
        <w:ind w:firstLine="708"/>
        <w:jc w:val="both"/>
      </w:pPr>
      <w:r>
        <w:t>- основной части, которая обычно состоит из двух разделов: в первом разделе содержатся теоретические основы разрабатываемой темы; вторым разделом является практическая часть, которая представлена расчетами, графиками, таблицами, схемами и т.п.;</w:t>
      </w:r>
    </w:p>
    <w:p w:rsidR="00426141" w:rsidRDefault="00426141" w:rsidP="00426141">
      <w:pPr>
        <w:ind w:firstLine="708"/>
        <w:jc w:val="both"/>
      </w:pPr>
      <w:r>
        <w:lastRenderedPageBreak/>
        <w:t>- заключения, в котором содержатся выводы и рекомендации относительно возможностей практического применения материалов работы, а также указываются освоенные профессиональные компетенции (вид</w:t>
      </w:r>
      <w:r w:rsidR="00012D39">
        <w:t xml:space="preserve"> профессиональной деятельности)</w:t>
      </w:r>
      <w:r>
        <w:t>;</w:t>
      </w:r>
    </w:p>
    <w:p w:rsidR="00426141" w:rsidRDefault="00426141" w:rsidP="00426141">
      <w:pPr>
        <w:ind w:firstLine="708"/>
        <w:jc w:val="both"/>
      </w:pPr>
      <w:r>
        <w:t>- списка используемой литературы;</w:t>
      </w:r>
    </w:p>
    <w:p w:rsidR="00426141" w:rsidRDefault="00426141" w:rsidP="00426141">
      <w:pPr>
        <w:ind w:firstLine="708"/>
        <w:jc w:val="both"/>
      </w:pPr>
      <w:r>
        <w:t>- приложения.</w:t>
      </w:r>
    </w:p>
    <w:p w:rsidR="00426141" w:rsidRDefault="00426141" w:rsidP="00012D39">
      <w:pPr>
        <w:jc w:val="both"/>
      </w:pPr>
      <w:r>
        <w:t xml:space="preserve">3.10. По структуре курсовая работа опытно-экспериментального характера состоит </w:t>
      </w:r>
      <w:proofErr w:type="gramStart"/>
      <w:r>
        <w:t>из</w:t>
      </w:r>
      <w:proofErr w:type="gramEnd"/>
      <w:r>
        <w:t>:</w:t>
      </w:r>
    </w:p>
    <w:p w:rsidR="00426141" w:rsidRDefault="00426141" w:rsidP="00426141">
      <w:pPr>
        <w:ind w:firstLine="708"/>
        <w:jc w:val="both"/>
      </w:pPr>
      <w:r>
        <w:t>- введения, в котором раскрывается актуальность и значение темы, определяются цели и задачи эксперимента, формулируется планируемый образовательный результат, подразумевающий освоение профессиональных компетенций (вида профессиональной деятельности);</w:t>
      </w:r>
    </w:p>
    <w:p w:rsidR="00426141" w:rsidRDefault="00426141" w:rsidP="00426141">
      <w:pPr>
        <w:ind w:firstLine="708"/>
        <w:jc w:val="both"/>
      </w:pPr>
      <w:proofErr w:type="gramStart"/>
      <w:r>
        <w:t>- основной части, которая обычно состоит из двух разделов: в первом разделе содержатся теоретические основы разрабатываемой темы, даны история вопроса, уровень разработанности проблемы в теории и практике; 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 - экспериментальной работы;</w:t>
      </w:r>
      <w:proofErr w:type="gramEnd"/>
    </w:p>
    <w:p w:rsidR="00426141" w:rsidRDefault="00426141" w:rsidP="00426141">
      <w:pPr>
        <w:ind w:firstLine="708"/>
        <w:jc w:val="both"/>
      </w:pPr>
      <w:r>
        <w:t>- заключение, в котором содержатся выводы и рекомендации о возможности применения полученных результатов, а также указываются освоенные профессиональные компетенции (вид профессиональной деятельности);</w:t>
      </w:r>
    </w:p>
    <w:p w:rsidR="00426141" w:rsidRDefault="00426141" w:rsidP="00426141">
      <w:pPr>
        <w:ind w:firstLine="708"/>
        <w:jc w:val="both"/>
      </w:pPr>
      <w:r>
        <w:t>- списка используемой литературы;</w:t>
      </w:r>
    </w:p>
    <w:p w:rsidR="00426141" w:rsidRDefault="00426141" w:rsidP="00426141">
      <w:pPr>
        <w:ind w:firstLine="708"/>
        <w:jc w:val="both"/>
      </w:pPr>
      <w:r>
        <w:t>- приложения.</w:t>
      </w:r>
    </w:p>
    <w:p w:rsidR="00426141" w:rsidRDefault="00426141" w:rsidP="00012D39">
      <w:pPr>
        <w:jc w:val="both"/>
      </w:pPr>
      <w:r>
        <w:t>3.12 Требования к курсовым работам:</w:t>
      </w:r>
    </w:p>
    <w:p w:rsidR="00426141" w:rsidRDefault="00426141" w:rsidP="00426141">
      <w:pPr>
        <w:ind w:firstLine="720"/>
        <w:jc w:val="both"/>
      </w:pPr>
      <w:r>
        <w:t>Содержание каждого из разделов, имеющих самостоятельный заголовок, должно раскрывать отдельную проблему или одну из ее сторон, а изложение материала логически переходить из раздела в раздел. Разделы должны заканчиваться краткими выводами. Текст основной части курсовой работы  должен содержать не менее ссылки на источники. Всего при разработке работы  должно быть использовано не менее 8-10 различных источников.</w:t>
      </w:r>
    </w:p>
    <w:p w:rsidR="00426141" w:rsidRDefault="00426141" w:rsidP="00426141">
      <w:pPr>
        <w:ind w:firstLine="708"/>
        <w:jc w:val="both"/>
      </w:pPr>
      <w:r>
        <w:t>Студент разрабатывает и оформляет курсовую работу  в соответствии с требованиями ЕСТД и ЕСКД, СПДС.</w:t>
      </w:r>
    </w:p>
    <w:p w:rsidR="00426141" w:rsidRDefault="00426141" w:rsidP="00426141">
      <w:pPr>
        <w:ind w:firstLine="720"/>
        <w:jc w:val="both"/>
      </w:pPr>
      <w:r>
        <w:t>3.13 Обязательным требованием является разработка цикловой комиссией методических указаний (рекомендаций) по курсовой работе. В методических указаниях должны быть изложены задачи курсовой работы, состав и объем работы, содержание отдельных ее (его) частей, график выполнения работы.</w:t>
      </w:r>
    </w:p>
    <w:p w:rsidR="00426141" w:rsidRDefault="00426141" w:rsidP="00426141">
      <w:pPr>
        <w:ind w:firstLine="709"/>
        <w:jc w:val="both"/>
      </w:pPr>
    </w:p>
    <w:p w:rsidR="00426141" w:rsidRDefault="00426141" w:rsidP="00426141">
      <w:pPr>
        <w:jc w:val="both"/>
        <w:outlineLvl w:val="0"/>
        <w:rPr>
          <w:b/>
        </w:rPr>
      </w:pPr>
      <w:r>
        <w:rPr>
          <w:b/>
        </w:rPr>
        <w:t xml:space="preserve">4. ОРГАНИЗАЦИЯ ВЫПОЛНЕНИЯ КУРСОВОЙ РАБОТЫ  </w:t>
      </w:r>
    </w:p>
    <w:p w:rsidR="00426141" w:rsidRDefault="00426141" w:rsidP="00426141">
      <w:pPr>
        <w:ind w:firstLine="709"/>
        <w:jc w:val="both"/>
        <w:rPr>
          <w:b/>
        </w:rPr>
      </w:pPr>
    </w:p>
    <w:p w:rsidR="00426141" w:rsidRDefault="00426141" w:rsidP="00012D39">
      <w:pPr>
        <w:jc w:val="both"/>
      </w:pPr>
      <w:r>
        <w:t xml:space="preserve">4.1 Общее руководство и </w:t>
      </w:r>
      <w:proofErr w:type="gramStart"/>
      <w:r>
        <w:t>контроль за</w:t>
      </w:r>
      <w:proofErr w:type="gramEnd"/>
      <w:r>
        <w:t xml:space="preserve"> ходом выполнения курсовой работы   осуществляет преподаватель соответствующей дисциплины и (или) профессионального модуля.</w:t>
      </w:r>
    </w:p>
    <w:p w:rsidR="00426141" w:rsidRDefault="00426141" w:rsidP="00012D39">
      <w:pPr>
        <w:jc w:val="both"/>
      </w:pPr>
      <w:r>
        <w:t>4.2  Основными функциями руководителя курсовой работы  являются:</w:t>
      </w:r>
    </w:p>
    <w:p w:rsidR="00426141" w:rsidRDefault="00426141" w:rsidP="00426141">
      <w:pPr>
        <w:ind w:firstLine="708"/>
        <w:jc w:val="both"/>
      </w:pPr>
      <w:r>
        <w:t>- разработка и выдача задания на курсовую работу;</w:t>
      </w:r>
    </w:p>
    <w:p w:rsidR="00426141" w:rsidRDefault="00426141" w:rsidP="00426141">
      <w:pPr>
        <w:ind w:firstLine="708"/>
        <w:jc w:val="both"/>
      </w:pPr>
      <w:r>
        <w:t>- консультирование по вопросам содержания и последовательности выполнения курсовой работы;</w:t>
      </w:r>
    </w:p>
    <w:p w:rsidR="00426141" w:rsidRDefault="00426141" w:rsidP="00426141">
      <w:pPr>
        <w:ind w:firstLine="708"/>
        <w:jc w:val="both"/>
      </w:pPr>
      <w:r>
        <w:t>- оказание помощи студенту в подборе необходимой литературы;</w:t>
      </w:r>
    </w:p>
    <w:p w:rsidR="00426141" w:rsidRDefault="00426141" w:rsidP="00426141">
      <w:pPr>
        <w:ind w:firstLine="708"/>
        <w:jc w:val="both"/>
      </w:pPr>
      <w:r>
        <w:t>- контроль хода выполнения курсовой работы;</w:t>
      </w:r>
    </w:p>
    <w:p w:rsidR="00426141" w:rsidRDefault="00426141" w:rsidP="00426141">
      <w:pPr>
        <w:ind w:firstLine="708"/>
        <w:jc w:val="both"/>
      </w:pPr>
      <w:r>
        <w:t>- подготовка письменного отзыва на курсовую работу.</w:t>
      </w:r>
    </w:p>
    <w:p w:rsidR="00426141" w:rsidRDefault="00426141" w:rsidP="00012D39">
      <w:pPr>
        <w:jc w:val="both"/>
      </w:pPr>
      <w:r>
        <w:t xml:space="preserve">4.3.  </w:t>
      </w:r>
      <w:proofErr w:type="gramStart"/>
      <w:r>
        <w:t>Контроль за</w:t>
      </w:r>
      <w:proofErr w:type="gramEnd"/>
      <w:r>
        <w:t xml:space="preserve"> выполнением курсовой работы   осуществляетс</w:t>
      </w:r>
      <w:r w:rsidR="00B02A7F">
        <w:t>я руководителем курсовой работы</w:t>
      </w:r>
      <w:r>
        <w:t xml:space="preserve">, для чего составляется график консультаций и выполнения курсовой работы в рамках календарного графика. В графике указываются сроки выполнения основных разделов проекта. График рассматривается  соответствующей предметной цикловой комиссией и согласовывается с учебной частью. График утверждается </w:t>
      </w:r>
      <w:r w:rsidR="00B02A7F">
        <w:lastRenderedPageBreak/>
        <w:t>директором</w:t>
      </w:r>
      <w:r>
        <w:t xml:space="preserve">. </w:t>
      </w:r>
      <w:proofErr w:type="gramStart"/>
      <w:r>
        <w:t>Контроль за</w:t>
      </w:r>
      <w:proofErr w:type="gramEnd"/>
      <w:r>
        <w:t xml:space="preserve"> выполнением графика всеми студентами группы осуществляется  руководителем курсового проектирования.</w:t>
      </w:r>
    </w:p>
    <w:p w:rsidR="00426141" w:rsidRDefault="00426141" w:rsidP="00426141">
      <w:pPr>
        <w:ind w:firstLine="708"/>
        <w:jc w:val="both"/>
      </w:pPr>
      <w:r>
        <w:t xml:space="preserve">Консультации проводятся в часы, предусмотренные по дисциплине профессионального цикла  и (или) профессиональному модулю календарным графиком. </w:t>
      </w:r>
    </w:p>
    <w:p w:rsidR="00426141" w:rsidRDefault="00426141" w:rsidP="00426141">
      <w:pPr>
        <w:ind w:firstLine="708"/>
        <w:jc w:val="both"/>
      </w:pPr>
      <w: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426141" w:rsidRDefault="00426141" w:rsidP="00B02A7F">
      <w:pPr>
        <w:jc w:val="both"/>
      </w:pPr>
      <w:r>
        <w:t>4.4. По завершении студентом курсовой работы  руководитель проверяет, подписывает ее и вместе с письменным отзывом передает студенту для ознакомления.</w:t>
      </w:r>
    </w:p>
    <w:p w:rsidR="00426141" w:rsidRDefault="00426141" w:rsidP="00B02A7F">
      <w:pPr>
        <w:jc w:val="both"/>
      </w:pPr>
      <w:r>
        <w:t>4.5 Письменный отзыв должен включать:</w:t>
      </w:r>
    </w:p>
    <w:p w:rsidR="00426141" w:rsidRDefault="00426141" w:rsidP="00426141">
      <w:pPr>
        <w:ind w:firstLine="708"/>
        <w:jc w:val="both"/>
      </w:pPr>
      <w:r>
        <w:t>- заключение о соответствии курсовой работы  заявленной теме;</w:t>
      </w:r>
    </w:p>
    <w:p w:rsidR="00426141" w:rsidRDefault="00426141" w:rsidP="00426141">
      <w:pPr>
        <w:ind w:firstLine="708"/>
        <w:jc w:val="both"/>
      </w:pPr>
      <w:r>
        <w:t>- оценку качества выполнения курсовой работы;</w:t>
      </w:r>
    </w:p>
    <w:p w:rsidR="00426141" w:rsidRDefault="00426141" w:rsidP="00426141">
      <w:pPr>
        <w:ind w:firstLine="720"/>
        <w:jc w:val="both"/>
      </w:pPr>
      <w:r>
        <w:t>- оценку полноты разработки поставленных вопросов, теоретической и практической значимости курсовой работы;</w:t>
      </w:r>
    </w:p>
    <w:p w:rsidR="00426141" w:rsidRDefault="00426141" w:rsidP="00426141">
      <w:pPr>
        <w:ind w:firstLine="708"/>
        <w:jc w:val="both"/>
      </w:pPr>
      <w:r>
        <w:t>- оценку курсовой работы.</w:t>
      </w:r>
    </w:p>
    <w:p w:rsidR="00426141" w:rsidRDefault="00426141" w:rsidP="00426141">
      <w:pPr>
        <w:ind w:firstLine="708"/>
        <w:jc w:val="both"/>
      </w:pPr>
      <w:r>
        <w:t>Проверку, составление письменного отзыва и прием курсовой работы руководитель курсовой работы  осуществляет вне расписания учебных занятий. На выполнение этой работы отводится один час на каждую курсовую работу.</w:t>
      </w:r>
    </w:p>
    <w:p w:rsidR="00426141" w:rsidRDefault="00426141" w:rsidP="00426141">
      <w:pPr>
        <w:ind w:firstLine="709"/>
        <w:jc w:val="both"/>
        <w:outlineLvl w:val="0"/>
        <w:rPr>
          <w:b/>
        </w:rPr>
      </w:pPr>
    </w:p>
    <w:p w:rsidR="00426141" w:rsidRDefault="00426141" w:rsidP="00426141">
      <w:pPr>
        <w:ind w:firstLine="709"/>
        <w:jc w:val="both"/>
        <w:outlineLvl w:val="0"/>
        <w:rPr>
          <w:b/>
        </w:rPr>
      </w:pPr>
      <w:r>
        <w:rPr>
          <w:b/>
        </w:rPr>
        <w:t xml:space="preserve">5. ОРГАНИЗАЦИЯ ЗАЩИТЫ  КУРСОВОЙ РАБОТЫ  </w:t>
      </w:r>
    </w:p>
    <w:p w:rsidR="00426141" w:rsidRDefault="00426141" w:rsidP="00426141">
      <w:pPr>
        <w:ind w:firstLine="708"/>
        <w:jc w:val="both"/>
      </w:pPr>
    </w:p>
    <w:p w:rsidR="00426141" w:rsidRDefault="00426141" w:rsidP="00B02A7F">
      <w:pPr>
        <w:jc w:val="both"/>
      </w:pPr>
      <w:r>
        <w:t>5.1.  Защита курсового работы является обязательной и проводится за счет объема времени, предусмотренного на изучение дисциплины или профессионального модуля.</w:t>
      </w:r>
    </w:p>
    <w:p w:rsidR="00426141" w:rsidRDefault="00426141" w:rsidP="00426141">
      <w:pPr>
        <w:ind w:firstLine="708"/>
        <w:jc w:val="both"/>
      </w:pPr>
      <w:r>
        <w:t>По согласованию с предметной цикловой комиссией может быть предусмотрена открытая защита курсовых работ   с приглашением работодателей.</w:t>
      </w:r>
    </w:p>
    <w:p w:rsidR="00426141" w:rsidRDefault="00426141" w:rsidP="00B02A7F">
      <w:pPr>
        <w:jc w:val="both"/>
      </w:pPr>
      <w:r>
        <w:t xml:space="preserve">5.2. Курсовая работа  оценивается по пятибалльной системе. Положительная оценка по дисциплине, по которой предусматривается курсовая </w:t>
      </w:r>
      <w:proofErr w:type="gramStart"/>
      <w:r>
        <w:t>работа</w:t>
      </w:r>
      <w:proofErr w:type="gramEnd"/>
      <w:r>
        <w:t xml:space="preserve">  выставляется только при условии успешной сдачи курсовой работы   на оценку не ниже «удовлетворительно».</w:t>
      </w:r>
    </w:p>
    <w:p w:rsidR="00426141" w:rsidRDefault="00426141" w:rsidP="00B02A7F">
      <w:pPr>
        <w:jc w:val="both"/>
      </w:pPr>
      <w:r>
        <w:t xml:space="preserve">5.3. </w:t>
      </w:r>
      <w:proofErr w:type="gramStart"/>
      <w:r>
        <w:t>Студентам, получившим неудовлетворительную оценку по курсовой работе   предоставляется</w:t>
      </w:r>
      <w:proofErr w:type="gramEnd"/>
      <w:r>
        <w:t xml:space="preserve"> право выбора новой темы курсовой работы   или, решением администрации, доработки прежней темы и определяется новый срок для ее выполнения.</w:t>
      </w:r>
    </w:p>
    <w:p w:rsidR="00426141" w:rsidRDefault="00426141" w:rsidP="00B02A7F">
      <w:pPr>
        <w:jc w:val="both"/>
      </w:pPr>
      <w:r>
        <w:t xml:space="preserve">5.4. Защита курсовой работы может быть формой промежуточной аттестации по профессиональному модулю  в качестве экзамена (квалификационного). Выбор курсовой работы в качестве формы экзамена возможен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 </w:t>
      </w:r>
    </w:p>
    <w:p w:rsidR="00426141" w:rsidRDefault="00426141" w:rsidP="00B02A7F">
      <w:pPr>
        <w:jc w:val="both"/>
      </w:pPr>
      <w:r>
        <w:t>5.5. В случае если экзамен квалификационный представлен как защита курсовой работы, оценка производится посредством сопоставления продукта (выхода) проекта с эталоном и оценки продемонстрированных на защите знаний.</w:t>
      </w:r>
    </w:p>
    <w:p w:rsidR="00426141" w:rsidRDefault="00426141" w:rsidP="00426141">
      <w:pPr>
        <w:ind w:firstLine="708"/>
        <w:jc w:val="both"/>
      </w:pPr>
      <w:r>
        <w:t xml:space="preserve">Если при таком варианте проведения экзамена возникает необходимость дополнительной проверки </w:t>
      </w:r>
      <w:proofErr w:type="spellStart"/>
      <w:r>
        <w:t>сформированности</w:t>
      </w:r>
      <w:proofErr w:type="spellEnd"/>
      <w:r>
        <w:t xml:space="preserve"> отдельных компетенций, нужно предусмотреть соответствующие задания.</w:t>
      </w:r>
    </w:p>
    <w:p w:rsidR="00426141" w:rsidRDefault="00426141" w:rsidP="00B02A7F">
      <w:pPr>
        <w:jc w:val="both"/>
      </w:pPr>
      <w:r>
        <w:t xml:space="preserve">5.6. Защита курсового работы может проводиться непосредственно по материалам выполненной (работы), так и с привлечением </w:t>
      </w:r>
      <w:proofErr w:type="spellStart"/>
      <w:r>
        <w:t>фотоотчета</w:t>
      </w:r>
      <w:proofErr w:type="spellEnd"/>
      <w:r>
        <w:t>, видеоотчета, презентации, электронных или печатных копий документов и других материалов.</w:t>
      </w:r>
    </w:p>
    <w:p w:rsidR="00426141" w:rsidRDefault="00426141" w:rsidP="00426141">
      <w:pPr>
        <w:ind w:firstLine="709"/>
        <w:jc w:val="center"/>
        <w:outlineLvl w:val="0"/>
        <w:rPr>
          <w:b/>
        </w:rPr>
      </w:pPr>
    </w:p>
    <w:p w:rsidR="00426141" w:rsidRDefault="00426141" w:rsidP="00426141">
      <w:pPr>
        <w:outlineLvl w:val="0"/>
        <w:rPr>
          <w:b/>
        </w:rPr>
      </w:pPr>
      <w:r>
        <w:rPr>
          <w:b/>
        </w:rPr>
        <w:t>6. ОРГАНИЗАЦИЯ САМОСТОЯТЕЛЬНОЙ (ВНЕАУДИТОРНОЙ) РАБОТЫ ПО  КУРСОВОЙ РАБОТЕ (ПРОЕКТУ)</w:t>
      </w:r>
    </w:p>
    <w:p w:rsidR="00426141" w:rsidRDefault="00426141" w:rsidP="00426141">
      <w:pPr>
        <w:ind w:firstLine="709"/>
        <w:jc w:val="center"/>
        <w:outlineLvl w:val="0"/>
        <w:rPr>
          <w:b/>
        </w:rPr>
      </w:pPr>
    </w:p>
    <w:p w:rsidR="00426141" w:rsidRDefault="00426141" w:rsidP="00B02A7F">
      <w:pPr>
        <w:jc w:val="both"/>
      </w:pPr>
      <w:r>
        <w:t xml:space="preserve">6.1. Выполнение курсовой работы  осуществляется </w:t>
      </w:r>
      <w:proofErr w:type="gramStart"/>
      <w:r>
        <w:t>студентами</w:t>
      </w:r>
      <w:proofErr w:type="gramEnd"/>
      <w:r>
        <w:t xml:space="preserve"> как на обязательных учебных занятиях, так и в форме самостоятельной (внеаудиторной работы) работы.</w:t>
      </w:r>
    </w:p>
    <w:p w:rsidR="00426141" w:rsidRDefault="00426141" w:rsidP="00B02A7F">
      <w:pPr>
        <w:tabs>
          <w:tab w:val="left" w:pos="4157"/>
        </w:tabs>
        <w:jc w:val="both"/>
        <w:rPr>
          <w:color w:val="000000"/>
        </w:rPr>
      </w:pPr>
      <w:r>
        <w:lastRenderedPageBreak/>
        <w:t xml:space="preserve">6.2. </w:t>
      </w:r>
      <w:r>
        <w:rPr>
          <w:color w:val="000000"/>
        </w:rPr>
        <w:t>Целью самостоятельной (внеаудиторной) работы студентов по курсовой работе (проекту) является:</w:t>
      </w:r>
    </w:p>
    <w:p w:rsidR="00426141" w:rsidRDefault="00426141" w:rsidP="00426141">
      <w:pPr>
        <w:tabs>
          <w:tab w:val="left" w:pos="851"/>
        </w:tabs>
        <w:jc w:val="both"/>
        <w:rPr>
          <w:color w:val="000000"/>
        </w:rPr>
      </w:pPr>
      <w:r>
        <w:rPr>
          <w:color w:val="000000"/>
        </w:rPr>
        <w:t>-обеспечение профессиональной подготовки специалиста по направлению подготовки;</w:t>
      </w:r>
    </w:p>
    <w:p w:rsidR="00426141" w:rsidRDefault="00426141" w:rsidP="00426141">
      <w:pPr>
        <w:tabs>
          <w:tab w:val="left" w:pos="851"/>
        </w:tabs>
        <w:jc w:val="both"/>
        <w:rPr>
          <w:color w:val="000000"/>
        </w:rPr>
      </w:pPr>
      <w:r>
        <w:rPr>
          <w:color w:val="000000"/>
        </w:rPr>
        <w:t>-формирование и развитие общих компетенций, определённых ФГОС СПО;</w:t>
      </w:r>
    </w:p>
    <w:p w:rsidR="00426141" w:rsidRDefault="00426141" w:rsidP="00426141">
      <w:pPr>
        <w:tabs>
          <w:tab w:val="left" w:pos="851"/>
        </w:tabs>
        <w:jc w:val="both"/>
        <w:rPr>
          <w:color w:val="000000"/>
        </w:rPr>
      </w:pPr>
      <w:r>
        <w:rPr>
          <w:color w:val="000000"/>
        </w:rPr>
        <w:t>-формирование и развитие профессиональных компетенций, соответствующих основным видам профессиональной деятельности.</w:t>
      </w:r>
    </w:p>
    <w:p w:rsidR="00426141" w:rsidRDefault="00426141" w:rsidP="00B02A7F">
      <w:pPr>
        <w:tabs>
          <w:tab w:val="left" w:pos="4157"/>
        </w:tabs>
        <w:jc w:val="both"/>
        <w:rPr>
          <w:color w:val="000000"/>
        </w:rPr>
      </w:pPr>
      <w:r>
        <w:rPr>
          <w:color w:val="000000"/>
        </w:rPr>
        <w:t>6.3. Задачи, реализуемые  в ходе проведения самостоятельной (внеаудиторной) работы студентов по курсовой работе  представляют собой:</w:t>
      </w:r>
    </w:p>
    <w:p w:rsidR="00426141" w:rsidRDefault="00426141" w:rsidP="00426141">
      <w:pPr>
        <w:tabs>
          <w:tab w:val="left" w:pos="851"/>
        </w:tabs>
        <w:jc w:val="both"/>
        <w:rPr>
          <w:color w:val="000000"/>
        </w:rPr>
      </w:pPr>
      <w:r>
        <w:rPr>
          <w:color w:val="000000"/>
        </w:rPr>
        <w:t>-систематизацию, закрепление, углубление и расширение полученных теоретических знаний и практических умений студентов;</w:t>
      </w:r>
    </w:p>
    <w:p w:rsidR="00426141" w:rsidRDefault="00426141" w:rsidP="00426141">
      <w:pPr>
        <w:tabs>
          <w:tab w:val="left" w:pos="851"/>
        </w:tabs>
        <w:jc w:val="both"/>
        <w:rPr>
          <w:color w:val="000000"/>
        </w:rPr>
      </w:pPr>
      <w:r>
        <w:rPr>
          <w:color w:val="000000"/>
        </w:rPr>
        <w:t>-овладение практическими навыками работы с нормативной и справочной литературой;</w:t>
      </w:r>
    </w:p>
    <w:p w:rsidR="00426141" w:rsidRDefault="00426141" w:rsidP="00426141">
      <w:pPr>
        <w:tabs>
          <w:tab w:val="left" w:pos="851"/>
        </w:tabs>
        <w:jc w:val="both"/>
        <w:rPr>
          <w:color w:val="000000"/>
        </w:rPr>
      </w:pPr>
      <w:r>
        <w:rPr>
          <w:color w:val="000000"/>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426141" w:rsidRDefault="00426141" w:rsidP="00426141">
      <w:pPr>
        <w:tabs>
          <w:tab w:val="left" w:pos="851"/>
        </w:tabs>
        <w:jc w:val="both"/>
        <w:rPr>
          <w:color w:val="000000"/>
        </w:rPr>
      </w:pPr>
      <w:r>
        <w:rPr>
          <w:color w:val="000000"/>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426141" w:rsidRDefault="00426141" w:rsidP="00426141">
      <w:pPr>
        <w:tabs>
          <w:tab w:val="left" w:pos="851"/>
        </w:tabs>
        <w:jc w:val="both"/>
        <w:rPr>
          <w:color w:val="000000"/>
        </w:rPr>
      </w:pPr>
      <w:r>
        <w:rPr>
          <w:color w:val="000000"/>
        </w:rPr>
        <w:t xml:space="preserve">-владение практическими навыками применения информационно-коммуникационных технологий в профессиональной деятельности, разработку и овладение навыками работы с </w:t>
      </w:r>
      <w:proofErr w:type="spellStart"/>
      <w:r>
        <w:rPr>
          <w:color w:val="000000"/>
        </w:rPr>
        <w:t>мультимедийным</w:t>
      </w:r>
      <w:proofErr w:type="spellEnd"/>
      <w:r>
        <w:rPr>
          <w:color w:val="000000"/>
        </w:rPr>
        <w:t xml:space="preserve"> оборудованием, подготовку презентации;</w:t>
      </w:r>
    </w:p>
    <w:p w:rsidR="00426141" w:rsidRDefault="00426141" w:rsidP="00426141">
      <w:pPr>
        <w:tabs>
          <w:tab w:val="left" w:pos="851"/>
        </w:tabs>
        <w:jc w:val="both"/>
        <w:rPr>
          <w:color w:val="000000"/>
        </w:rPr>
      </w:pPr>
      <w:r>
        <w:rPr>
          <w:color w:val="000000"/>
        </w:rPr>
        <w:t>-развитие исследовательских умений.</w:t>
      </w:r>
    </w:p>
    <w:p w:rsidR="00426141" w:rsidRDefault="00426141" w:rsidP="00B02A7F">
      <w:pPr>
        <w:autoSpaceDE w:val="0"/>
        <w:autoSpaceDN w:val="0"/>
        <w:adjustRightInd w:val="0"/>
        <w:jc w:val="both"/>
        <w:outlineLvl w:val="2"/>
        <w:rPr>
          <w:rFonts w:cs="Calibri"/>
        </w:rPr>
      </w:pPr>
      <w:r>
        <w:t>6.4 Объем самостоятельной работы студентов по курсовой работе определяется образовательным учреждением,</w:t>
      </w:r>
      <w:r>
        <w:rPr>
          <w:rFonts w:cs="Calibri"/>
        </w:rPr>
        <w:t xml:space="preserve"> исходя из установленных объемов максимальной и обязательной учебной нагрузки по дисциплине (дисциплинам) профессионального цикла и (или) профессиональному модулю (модулям) в соответствии с учебным планом и календарным графиком.</w:t>
      </w:r>
    </w:p>
    <w:p w:rsidR="00426141" w:rsidRDefault="00426141" w:rsidP="00B02A7F">
      <w:pPr>
        <w:widowControl w:val="0"/>
        <w:autoSpaceDE w:val="0"/>
        <w:autoSpaceDN w:val="0"/>
        <w:adjustRightInd w:val="0"/>
        <w:jc w:val="both"/>
      </w:pPr>
      <w:r>
        <w:t xml:space="preserve">6.5. </w:t>
      </w:r>
      <w:proofErr w:type="gramStart"/>
      <w:r>
        <w:t>Виды заданий для самостоятельной работы студентов по курсовой работе (проекту), их содержание и характер могут иметь вариативный и дифференцированный характер, учитывать специфику специальности, изучаемой дисциплины (дисциплин) профессионального цикла и (или) профессионального модуля, а также индивидуальные особенности студента и отражаются в рабочих программах дисциплин и (или) профессиональных модулей и соответствующей методической документации.</w:t>
      </w:r>
      <w:proofErr w:type="gramEnd"/>
    </w:p>
    <w:p w:rsidR="00426141" w:rsidRDefault="00426141" w:rsidP="00426141">
      <w:pPr>
        <w:shd w:val="clear" w:color="auto" w:fill="FFFFFF"/>
        <w:tabs>
          <w:tab w:val="left" w:pos="670"/>
        </w:tabs>
        <w:jc w:val="both"/>
      </w:pPr>
      <w:r>
        <w:rPr>
          <w:bCs/>
          <w:iCs/>
          <w:color w:val="000000"/>
        </w:rPr>
        <w:t xml:space="preserve">6.6. </w:t>
      </w:r>
      <w:r>
        <w:rPr>
          <w:bCs/>
          <w:iCs/>
          <w:color w:val="000000"/>
          <w:spacing w:val="4"/>
        </w:rPr>
        <w:t>Преподаватели обязаны:</w:t>
      </w:r>
    </w:p>
    <w:p w:rsidR="00426141" w:rsidRDefault="00426141" w:rsidP="00426141">
      <w:pPr>
        <w:shd w:val="clear" w:color="auto" w:fill="FFFFFF"/>
        <w:tabs>
          <w:tab w:val="left" w:pos="993"/>
        </w:tabs>
        <w:jc w:val="both"/>
        <w:rPr>
          <w:color w:val="000000"/>
        </w:rPr>
      </w:pPr>
      <w:r>
        <w:rPr>
          <w:color w:val="000000"/>
          <w:spacing w:val="4"/>
        </w:rPr>
        <w:t>-информировать студентов о целях, средствах, трудоемкости, сроках выполнения, основных требованиях к результатам работы, формах контроля самостоятельной работы;</w:t>
      </w:r>
    </w:p>
    <w:p w:rsidR="00426141" w:rsidRDefault="00426141" w:rsidP="00426141">
      <w:pPr>
        <w:shd w:val="clear" w:color="auto" w:fill="FFFFFF"/>
        <w:tabs>
          <w:tab w:val="left" w:pos="993"/>
        </w:tabs>
        <w:jc w:val="both"/>
        <w:rPr>
          <w:color w:val="000000"/>
        </w:rPr>
      </w:pPr>
      <w:r>
        <w:rPr>
          <w:color w:val="000000"/>
          <w:spacing w:val="3"/>
        </w:rPr>
        <w:t>-осуществлять методическое сопровождение самостоятельной работы по курсовой работе   студентов в рамках дисциплины профессионального цикла и (или) профессионального модуля и контроль ее результатов;</w:t>
      </w:r>
    </w:p>
    <w:p w:rsidR="00426141" w:rsidRDefault="00426141" w:rsidP="00426141">
      <w:pPr>
        <w:shd w:val="clear" w:color="auto" w:fill="FFFFFF"/>
        <w:tabs>
          <w:tab w:val="left" w:pos="993"/>
        </w:tabs>
        <w:jc w:val="both"/>
        <w:rPr>
          <w:color w:val="000000"/>
          <w:spacing w:val="1"/>
        </w:rPr>
      </w:pPr>
      <w:r>
        <w:rPr>
          <w:color w:val="000000"/>
          <w:spacing w:val="4"/>
        </w:rPr>
        <w:t>-проводить групповые и индивидуальные консультации по организации самостоя</w:t>
      </w:r>
      <w:r>
        <w:rPr>
          <w:color w:val="000000"/>
          <w:spacing w:val="1"/>
        </w:rPr>
        <w:t xml:space="preserve">тельной работы </w:t>
      </w:r>
      <w:r>
        <w:rPr>
          <w:color w:val="000000"/>
          <w:spacing w:val="3"/>
        </w:rPr>
        <w:t xml:space="preserve">по курсовой работе   </w:t>
      </w:r>
      <w:r>
        <w:t>в целях обеспечения устойчивой обратной связи и коррекции</w:t>
      </w:r>
      <w:r>
        <w:rPr>
          <w:color w:val="000000"/>
          <w:spacing w:val="1"/>
        </w:rPr>
        <w:t>.</w:t>
      </w:r>
    </w:p>
    <w:p w:rsidR="00426141" w:rsidRDefault="00426141" w:rsidP="00B02A7F">
      <w:pPr>
        <w:widowControl w:val="0"/>
        <w:autoSpaceDE w:val="0"/>
        <w:autoSpaceDN w:val="0"/>
        <w:adjustRightInd w:val="0"/>
        <w:jc w:val="both"/>
      </w:pPr>
      <w:r>
        <w:t xml:space="preserve">6.7. Контроль результатов самостоятельной работы студентов может осуществляться в пределах времени, отведенного на обязательные учебные занятия и самостоятельную работу по дисциплине (дисциплинам) </w:t>
      </w:r>
      <w:r>
        <w:rPr>
          <w:color w:val="000000"/>
          <w:spacing w:val="3"/>
        </w:rPr>
        <w:t xml:space="preserve">профессионального цикла и (или) </w:t>
      </w:r>
      <w:r>
        <w:t xml:space="preserve">профессиональному модулю, может проходить в письменной, устной или смешанной форме с предоставлением изделия или продукта творческой деятельности. </w:t>
      </w:r>
    </w:p>
    <w:p w:rsidR="00426141" w:rsidRDefault="00426141" w:rsidP="00B02A7F">
      <w:pPr>
        <w:widowControl w:val="0"/>
        <w:autoSpaceDE w:val="0"/>
        <w:autoSpaceDN w:val="0"/>
        <w:adjustRightInd w:val="0"/>
        <w:jc w:val="both"/>
      </w:pPr>
      <w:r>
        <w:t xml:space="preserve">6.8. Критериями оценки результатов внеаудиторной самостоятельной работы </w:t>
      </w:r>
      <w:r>
        <w:rPr>
          <w:color w:val="000000"/>
          <w:spacing w:val="3"/>
        </w:rPr>
        <w:t xml:space="preserve">по курсовой работе  </w:t>
      </w:r>
      <w:r>
        <w:t>студента являются:</w:t>
      </w:r>
    </w:p>
    <w:p w:rsidR="00426141" w:rsidRDefault="00426141" w:rsidP="00426141">
      <w:pPr>
        <w:tabs>
          <w:tab w:val="left" w:pos="993"/>
        </w:tabs>
        <w:autoSpaceDE w:val="0"/>
        <w:autoSpaceDN w:val="0"/>
        <w:adjustRightInd w:val="0"/>
        <w:jc w:val="both"/>
      </w:pPr>
      <w:r>
        <w:t>-уровень освоения учебного материала;</w:t>
      </w:r>
    </w:p>
    <w:p w:rsidR="00426141" w:rsidRDefault="00426141" w:rsidP="00426141">
      <w:pPr>
        <w:tabs>
          <w:tab w:val="left" w:pos="993"/>
        </w:tabs>
        <w:autoSpaceDE w:val="0"/>
        <w:autoSpaceDN w:val="0"/>
        <w:adjustRightInd w:val="0"/>
        <w:jc w:val="both"/>
      </w:pPr>
      <w:r>
        <w:t>-умение использовать теоретические знания и практические умения при выполнении профессиональных задач;</w:t>
      </w:r>
    </w:p>
    <w:p w:rsidR="00426141" w:rsidRDefault="00426141" w:rsidP="00426141">
      <w:pPr>
        <w:tabs>
          <w:tab w:val="left" w:pos="993"/>
        </w:tabs>
        <w:autoSpaceDE w:val="0"/>
        <w:autoSpaceDN w:val="0"/>
        <w:adjustRightInd w:val="0"/>
        <w:jc w:val="both"/>
      </w:pPr>
      <w:r>
        <w:t xml:space="preserve">-уровень </w:t>
      </w:r>
      <w:proofErr w:type="spellStart"/>
      <w:r>
        <w:t>сформированности</w:t>
      </w:r>
      <w:proofErr w:type="spellEnd"/>
      <w:r>
        <w:t xml:space="preserve"> общих и профессиональных компетенций.</w:t>
      </w:r>
    </w:p>
    <w:p w:rsidR="00426141" w:rsidRDefault="00426141" w:rsidP="00426141">
      <w:pPr>
        <w:ind w:firstLine="709"/>
        <w:jc w:val="center"/>
        <w:outlineLvl w:val="0"/>
        <w:rPr>
          <w:b/>
        </w:rPr>
      </w:pPr>
    </w:p>
    <w:p w:rsidR="00426141" w:rsidRDefault="00426141" w:rsidP="00426141">
      <w:pPr>
        <w:outlineLvl w:val="0"/>
        <w:rPr>
          <w:b/>
        </w:rPr>
      </w:pPr>
      <w:r>
        <w:rPr>
          <w:b/>
        </w:rPr>
        <w:lastRenderedPageBreak/>
        <w:t>7. ХРАНЕНИЕ КУРСОВЫХ РАБОТ (ПРОЕКТОВ)</w:t>
      </w:r>
    </w:p>
    <w:p w:rsidR="00426141" w:rsidRDefault="00426141" w:rsidP="00426141">
      <w:pPr>
        <w:ind w:firstLine="709"/>
        <w:jc w:val="both"/>
        <w:rPr>
          <w:b/>
        </w:rPr>
      </w:pPr>
    </w:p>
    <w:p w:rsidR="00426141" w:rsidRDefault="00426141" w:rsidP="00B02A7F">
      <w:pPr>
        <w:jc w:val="both"/>
      </w:pPr>
      <w:r>
        <w:t>7.1. Выполненные студентами курсовые работы  хранятся 1 год в кабинетах предметно (цикловых) комиссий или учебной части. По истечении указанного срока все курсовые работы, не представляющие для кабинета интереса, подлежат уничтожению.</w:t>
      </w:r>
    </w:p>
    <w:p w:rsidR="00426141" w:rsidRDefault="00426141" w:rsidP="00B02A7F">
      <w:pPr>
        <w:jc w:val="both"/>
      </w:pPr>
      <w:r>
        <w:t>7.2. Лучшие курсовые работы, представляющие учебно-методическую ценность, могут быть использованы в качестве учебных пособий в кабинетах и лабораториях образовательного учреждения.</w:t>
      </w:r>
    </w:p>
    <w:p w:rsidR="00426141" w:rsidRDefault="001B682D" w:rsidP="00426141">
      <w:pPr>
        <w:jc w:val="both"/>
      </w:pPr>
      <w:r>
        <w:t xml:space="preserve"> </w:t>
      </w:r>
      <w:r w:rsidR="00426141">
        <w:t>7.3. Изделия и продукты творческой деятельности по решению образовательного учреждения могут быть использованы в качестве учебных пособий, реализованы через выставки-продажи и т.п.</w:t>
      </w:r>
    </w:p>
    <w:p w:rsidR="00426141" w:rsidRDefault="00426141" w:rsidP="00426141"/>
    <w:p w:rsidR="00DD5672" w:rsidRPr="00E035F5" w:rsidRDefault="00DD5672" w:rsidP="00E035F5"/>
    <w:sectPr w:rsidR="00DD5672" w:rsidRPr="00E035F5" w:rsidSect="00732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46D0"/>
    <w:multiLevelType w:val="hybridMultilevel"/>
    <w:tmpl w:val="A080BF36"/>
    <w:lvl w:ilvl="0" w:tplc="A7DE6A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DE4BD7"/>
    <w:multiLevelType w:val="hybridMultilevel"/>
    <w:tmpl w:val="F260FECE"/>
    <w:lvl w:ilvl="0" w:tplc="A7DE6A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compat>
    <w:useFELayout/>
  </w:compat>
  <w:rsids>
    <w:rsidRoot w:val="00426141"/>
    <w:rsid w:val="00012D39"/>
    <w:rsid w:val="001B2ECF"/>
    <w:rsid w:val="001B682D"/>
    <w:rsid w:val="002E49A7"/>
    <w:rsid w:val="00426141"/>
    <w:rsid w:val="00436DBE"/>
    <w:rsid w:val="0046750A"/>
    <w:rsid w:val="00632A1E"/>
    <w:rsid w:val="00732DDA"/>
    <w:rsid w:val="0093796D"/>
    <w:rsid w:val="00992DDE"/>
    <w:rsid w:val="00A726EA"/>
    <w:rsid w:val="00B02A7F"/>
    <w:rsid w:val="00DD5672"/>
    <w:rsid w:val="00E035F5"/>
    <w:rsid w:val="00F64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4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6141"/>
    <w:pPr>
      <w:tabs>
        <w:tab w:val="center" w:pos="4677"/>
        <w:tab w:val="right" w:pos="9355"/>
      </w:tabs>
    </w:pPr>
  </w:style>
  <w:style w:type="character" w:customStyle="1" w:styleId="a4">
    <w:name w:val="Верхний колонтитул Знак"/>
    <w:basedOn w:val="a0"/>
    <w:link w:val="a3"/>
    <w:rsid w:val="00426141"/>
    <w:rPr>
      <w:rFonts w:ascii="Times New Roman" w:eastAsia="Times New Roman" w:hAnsi="Times New Roman" w:cs="Times New Roman"/>
      <w:sz w:val="24"/>
      <w:szCs w:val="24"/>
    </w:rPr>
  </w:style>
  <w:style w:type="paragraph" w:styleId="a5">
    <w:name w:val="List Paragraph"/>
    <w:basedOn w:val="a"/>
    <w:uiPriority w:val="34"/>
    <w:qFormat/>
    <w:rsid w:val="00426141"/>
    <w:pPr>
      <w:ind w:left="720"/>
      <w:contextualSpacing/>
    </w:pPr>
  </w:style>
</w:styles>
</file>

<file path=word/webSettings.xml><?xml version="1.0" encoding="utf-8"?>
<w:webSettings xmlns:r="http://schemas.openxmlformats.org/officeDocument/2006/relationships" xmlns:w="http://schemas.openxmlformats.org/wordprocessingml/2006/main">
  <w:divs>
    <w:div w:id="8789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65</TotalTime>
  <Pages>6</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2014-04-09T09:24:00Z</dcterms:created>
  <dcterms:modified xsi:type="dcterms:W3CDTF">2014-07-01T07:42:00Z</dcterms:modified>
</cp:coreProperties>
</file>