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01" w:rsidRPr="00967B2E" w:rsidRDefault="00754C01" w:rsidP="00754C01">
      <w:pPr>
        <w:pStyle w:val="a4"/>
        <w:tabs>
          <w:tab w:val="right" w:pos="-2520"/>
        </w:tabs>
        <w:jc w:val="center"/>
        <w:rPr>
          <w:b/>
        </w:rPr>
      </w:pPr>
      <w:bookmarkStart w:id="0" w:name="sub_100000"/>
      <w:r w:rsidRPr="00967B2E">
        <w:rPr>
          <w:b/>
        </w:rPr>
        <w:t>ГОСУДАРСТВЕННОЕ БЮДЖЕТНОЕ ПРОФЕССИОНАЛЬНОЕ ОБРАЗОВАТЕЛЬНОЕ УЧРЕЖДЕНИЕ</w:t>
      </w:r>
    </w:p>
    <w:p w:rsidR="00754C01" w:rsidRPr="00967B2E" w:rsidRDefault="00754C01" w:rsidP="00754C01">
      <w:pPr>
        <w:pStyle w:val="a4"/>
        <w:tabs>
          <w:tab w:val="right" w:pos="-2520"/>
        </w:tabs>
        <w:jc w:val="center"/>
        <w:rPr>
          <w:b/>
        </w:rPr>
      </w:pPr>
      <w:r w:rsidRPr="00967B2E">
        <w:rPr>
          <w:b/>
        </w:rPr>
        <w:t xml:space="preserve">   «САРАТОВСКОЕ ОБЛАСТНОЕ УЧИЛИЩЕ (ТЕХНИКУМ) </w:t>
      </w:r>
    </w:p>
    <w:p w:rsidR="00754C01" w:rsidRPr="00967B2E" w:rsidRDefault="00754C01" w:rsidP="00754C01">
      <w:pPr>
        <w:pStyle w:val="a4"/>
        <w:tabs>
          <w:tab w:val="right" w:pos="-2520"/>
        </w:tabs>
        <w:jc w:val="center"/>
        <w:rPr>
          <w:b/>
        </w:rPr>
      </w:pPr>
      <w:r w:rsidRPr="00967B2E">
        <w:rPr>
          <w:b/>
        </w:rPr>
        <w:t>ОЛИМПИЙСКОГО РЕЗЕРВА»</w:t>
      </w:r>
    </w:p>
    <w:p w:rsidR="00754C01" w:rsidRPr="00967B2E" w:rsidRDefault="00754C01" w:rsidP="00754C01">
      <w:pPr>
        <w:pStyle w:val="a4"/>
        <w:tabs>
          <w:tab w:val="right" w:pos="-2520"/>
        </w:tabs>
        <w:jc w:val="center"/>
        <w:rPr>
          <w:b/>
        </w:rPr>
      </w:pPr>
      <w:r w:rsidRPr="00967B2E">
        <w:rPr>
          <w:b/>
        </w:rPr>
        <w:t>(ГБПОУ «СОУОР»)</w:t>
      </w:r>
    </w:p>
    <w:p w:rsidR="00754C01" w:rsidRPr="00967B2E" w:rsidRDefault="00754C01" w:rsidP="00754C01">
      <w:pPr>
        <w:pStyle w:val="a4"/>
        <w:tabs>
          <w:tab w:val="right" w:pos="-2520"/>
        </w:tabs>
      </w:pPr>
      <w:r w:rsidRPr="00967B2E">
        <w:t>_____________________________________________________________________________</w:t>
      </w:r>
    </w:p>
    <w:tbl>
      <w:tblPr>
        <w:tblW w:w="5000" w:type="pct"/>
        <w:tblLook w:val="04A0"/>
      </w:tblPr>
      <w:tblGrid>
        <w:gridCol w:w="5134"/>
        <w:gridCol w:w="4437"/>
      </w:tblGrid>
      <w:tr w:rsidR="00754C01" w:rsidRPr="00967B2E" w:rsidTr="001C32BF">
        <w:trPr>
          <w:trHeight w:val="1374"/>
        </w:trPr>
        <w:tc>
          <w:tcPr>
            <w:tcW w:w="2682" w:type="pct"/>
          </w:tcPr>
          <w:p w:rsidR="00754C01" w:rsidRPr="00967B2E" w:rsidRDefault="00754C01" w:rsidP="001C32BF">
            <w:pPr>
              <w:pStyle w:val="a4"/>
              <w:tabs>
                <w:tab w:val="right" w:pos="-2520"/>
              </w:tabs>
              <w:jc w:val="center"/>
              <w:rPr>
                <w:b/>
              </w:rPr>
            </w:pPr>
            <w:r w:rsidRPr="00967B2E">
              <w:rPr>
                <w:b/>
              </w:rPr>
              <w:t>ПРИНЯТО</w:t>
            </w:r>
          </w:p>
          <w:p w:rsidR="00754C01" w:rsidRPr="00967B2E" w:rsidRDefault="00754C01" w:rsidP="001C32BF">
            <w:pPr>
              <w:pStyle w:val="a4"/>
              <w:tabs>
                <w:tab w:val="right" w:pos="-2520"/>
              </w:tabs>
              <w:jc w:val="center"/>
            </w:pPr>
            <w:r w:rsidRPr="00967B2E">
              <w:t>решением Совета ГБПОУ  «СОУОР»</w:t>
            </w:r>
          </w:p>
          <w:p w:rsidR="00754C01" w:rsidRPr="00967B2E" w:rsidRDefault="00754C01" w:rsidP="001C32BF">
            <w:pPr>
              <w:pStyle w:val="a4"/>
              <w:tabs>
                <w:tab w:val="right" w:pos="-2520"/>
              </w:tabs>
              <w:jc w:val="center"/>
            </w:pPr>
          </w:p>
          <w:p w:rsidR="00754C01" w:rsidRPr="00967B2E" w:rsidRDefault="00754C01" w:rsidP="006A0DF5">
            <w:pPr>
              <w:pStyle w:val="a4"/>
              <w:tabs>
                <w:tab w:val="right" w:pos="-2520"/>
              </w:tabs>
              <w:jc w:val="center"/>
            </w:pPr>
            <w:r w:rsidRPr="00967B2E">
              <w:t>протокол №</w:t>
            </w:r>
            <w:r>
              <w:t>2</w:t>
            </w:r>
            <w:r w:rsidRPr="00967B2E">
              <w:t xml:space="preserve"> от 0</w:t>
            </w:r>
            <w:r>
              <w:t>1</w:t>
            </w:r>
            <w:r w:rsidRPr="00967B2E">
              <w:t>.</w:t>
            </w:r>
            <w:r>
              <w:t>10</w:t>
            </w:r>
            <w:r w:rsidRPr="00967B2E">
              <w:t>.201</w:t>
            </w:r>
            <w:r w:rsidR="006A0DF5">
              <w:t>3</w:t>
            </w:r>
            <w:r w:rsidRPr="00967B2E">
              <w:t>г.</w:t>
            </w:r>
          </w:p>
        </w:tc>
        <w:tc>
          <w:tcPr>
            <w:tcW w:w="2318" w:type="pct"/>
            <w:hideMark/>
          </w:tcPr>
          <w:p w:rsidR="00754C01" w:rsidRPr="00967B2E" w:rsidRDefault="00754C01" w:rsidP="001C32BF">
            <w:pPr>
              <w:pStyle w:val="a4"/>
              <w:jc w:val="center"/>
              <w:rPr>
                <w:b/>
              </w:rPr>
            </w:pPr>
            <w:r w:rsidRPr="00967B2E">
              <w:rPr>
                <w:b/>
              </w:rPr>
              <w:t>УТВЕРЖДАЮ</w:t>
            </w:r>
          </w:p>
          <w:p w:rsidR="00754C01" w:rsidRPr="00967B2E" w:rsidRDefault="00754C01" w:rsidP="001C32BF">
            <w:pPr>
              <w:pStyle w:val="a4"/>
              <w:jc w:val="center"/>
            </w:pPr>
            <w:r w:rsidRPr="00967B2E">
              <w:t>Директор ГБПОУ  «СОУОР»</w:t>
            </w:r>
          </w:p>
          <w:p w:rsidR="00754C01" w:rsidRPr="00967B2E" w:rsidRDefault="00754C01" w:rsidP="001C32BF">
            <w:pPr>
              <w:pStyle w:val="a4"/>
              <w:jc w:val="center"/>
            </w:pPr>
            <w:r w:rsidRPr="00967B2E">
              <w:t xml:space="preserve">_________________Н.А. </w:t>
            </w:r>
            <w:proofErr w:type="spellStart"/>
            <w:r w:rsidRPr="00967B2E">
              <w:t>Быстров</w:t>
            </w:r>
            <w:proofErr w:type="spellEnd"/>
          </w:p>
          <w:p w:rsidR="00754C01" w:rsidRPr="00967B2E" w:rsidRDefault="00754C01" w:rsidP="001C32BF">
            <w:pPr>
              <w:pStyle w:val="a4"/>
              <w:jc w:val="center"/>
            </w:pPr>
            <w:r w:rsidRPr="00967B2E">
              <w:t xml:space="preserve">приказ от </w:t>
            </w:r>
            <w:r>
              <w:t>01.10.13</w:t>
            </w:r>
            <w:r w:rsidRPr="00967B2E">
              <w:t>г. №1</w:t>
            </w:r>
            <w:r>
              <w:t>47</w:t>
            </w:r>
          </w:p>
        </w:tc>
      </w:tr>
    </w:tbl>
    <w:p w:rsidR="00754C01" w:rsidRDefault="00754C01" w:rsidP="00754C01">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w:t>
      </w:r>
      <w:r w:rsidR="00D32683">
        <w:rPr>
          <w:rFonts w:ascii="Times New Roman" w:hAnsi="Times New Roman" w:cs="Times New Roman"/>
          <w:b/>
          <w:color w:val="000000"/>
          <w:sz w:val="24"/>
          <w:szCs w:val="24"/>
        </w:rPr>
        <w:t>рядок проведения</w:t>
      </w:r>
    </w:p>
    <w:p w:rsidR="00754C01" w:rsidRDefault="00754C01" w:rsidP="00754C01">
      <w:pPr>
        <w:shd w:val="clear" w:color="auto" w:fill="FFFFFF"/>
        <w:jc w:val="center"/>
        <w:rPr>
          <w:rFonts w:ascii="Times New Roman" w:hAnsi="Times New Roman" w:cs="Times New Roman"/>
          <w:b/>
          <w:sz w:val="24"/>
          <w:szCs w:val="24"/>
        </w:rPr>
      </w:pPr>
      <w:r>
        <w:rPr>
          <w:rFonts w:ascii="Times New Roman" w:hAnsi="Times New Roman" w:cs="Times New Roman"/>
          <w:b/>
          <w:color w:val="000000"/>
          <w:sz w:val="24"/>
          <w:szCs w:val="24"/>
        </w:rPr>
        <w:t xml:space="preserve"> государственной </w:t>
      </w:r>
      <w:r w:rsidR="00ED2558">
        <w:rPr>
          <w:rFonts w:ascii="Times New Roman" w:hAnsi="Times New Roman" w:cs="Times New Roman"/>
          <w:b/>
          <w:color w:val="000000"/>
          <w:sz w:val="24"/>
          <w:szCs w:val="24"/>
        </w:rPr>
        <w:t xml:space="preserve">итоговой </w:t>
      </w:r>
      <w:r>
        <w:rPr>
          <w:rFonts w:ascii="Times New Roman" w:hAnsi="Times New Roman" w:cs="Times New Roman"/>
          <w:b/>
          <w:color w:val="000000"/>
          <w:sz w:val="24"/>
          <w:szCs w:val="24"/>
        </w:rPr>
        <w:t>аттестации</w:t>
      </w:r>
    </w:p>
    <w:p w:rsidR="005C52F5" w:rsidRDefault="00754C01" w:rsidP="005C52F5">
      <w:pPr>
        <w:pStyle w:val="a9"/>
        <w:spacing w:before="0" w:beforeAutospacing="0" w:after="0" w:afterAutospacing="0"/>
        <w:jc w:val="center"/>
        <w:rPr>
          <w:b/>
          <w:color w:val="000000"/>
        </w:rPr>
      </w:pPr>
      <w:r>
        <w:rPr>
          <w:b/>
          <w:color w:val="000000"/>
        </w:rPr>
        <w:t>выпускников</w:t>
      </w:r>
    </w:p>
    <w:p w:rsidR="005C52F5" w:rsidRDefault="005C52F5" w:rsidP="005C52F5">
      <w:pPr>
        <w:pStyle w:val="a9"/>
        <w:spacing w:before="0" w:beforeAutospacing="0" w:after="0" w:afterAutospacing="0"/>
        <w:jc w:val="both"/>
      </w:pPr>
      <w:r>
        <w:rPr>
          <w:b/>
          <w:bCs/>
        </w:rPr>
        <w:t>I. Общие положения</w:t>
      </w:r>
    </w:p>
    <w:p w:rsidR="005C52F5" w:rsidRDefault="005C52F5" w:rsidP="005C52F5">
      <w:pPr>
        <w:pStyle w:val="a9"/>
        <w:spacing w:before="0" w:beforeAutospacing="0" w:after="0" w:afterAutospacing="0"/>
        <w:jc w:val="both"/>
      </w:pPr>
      <w:r>
        <w:t> </w:t>
      </w:r>
    </w:p>
    <w:p w:rsidR="00117C07" w:rsidRPr="00C25CE7" w:rsidRDefault="005C52F5" w:rsidP="00117C07">
      <w:pPr>
        <w:pStyle w:val="a9"/>
        <w:spacing w:before="0" w:beforeAutospacing="0" w:after="0" w:afterAutospacing="0"/>
        <w:jc w:val="both"/>
      </w:pPr>
      <w:r>
        <w:t xml:space="preserve">1. </w:t>
      </w:r>
      <w:r w:rsidR="00117C07">
        <w:rPr>
          <w:color w:val="000000"/>
        </w:rPr>
        <w:t xml:space="preserve">Положение о проведении государственной итоговой аттестации (далее - Положение) разработано в соответствии с </w:t>
      </w:r>
      <w:r w:rsidR="00117C07">
        <w:rPr>
          <w:bCs/>
        </w:rPr>
        <w:t>Порядком</w:t>
      </w:r>
      <w:r w:rsidR="00117C07" w:rsidRPr="00C25CE7">
        <w:rPr>
          <w:bCs/>
        </w:rPr>
        <w:t xml:space="preserve"> проведения государственной итоговой аттестации по образовательным программам среднего профессионального образования</w:t>
      </w:r>
      <w:r w:rsidR="00117C07">
        <w:rPr>
          <w:bCs/>
        </w:rPr>
        <w:t xml:space="preserve">, утвержденным приказом </w:t>
      </w:r>
      <w:proofErr w:type="spellStart"/>
      <w:r w:rsidR="00117C07">
        <w:rPr>
          <w:bCs/>
        </w:rPr>
        <w:t>Минобрнауки</w:t>
      </w:r>
      <w:proofErr w:type="spellEnd"/>
      <w:r w:rsidR="00117C07">
        <w:rPr>
          <w:bCs/>
        </w:rPr>
        <w:t xml:space="preserve"> 16.08.2013г. №968</w:t>
      </w:r>
    </w:p>
    <w:p w:rsidR="005C52F5" w:rsidRDefault="00117C07" w:rsidP="005C52F5">
      <w:pPr>
        <w:pStyle w:val="a9"/>
        <w:spacing w:before="0" w:beforeAutospacing="0" w:after="0" w:afterAutospacing="0"/>
        <w:jc w:val="both"/>
      </w:pPr>
      <w:r>
        <w:t xml:space="preserve"> 2. </w:t>
      </w:r>
      <w:proofErr w:type="gramStart"/>
      <w:r w:rsidR="005C52F5">
        <w:t>Положение о проведении государственной итоговой аттестации по образовательной программе среднего профессионального образования специальности «Физическая культура» (далее - Положение) устанавливает правила организации и проведения  ГБПОУ «СОУОР» государственной итоговой аттестации студентов, завершающей освоение   основной профессиональной образовательной программы среднего профессионального образования (программ подготовки специалист</w:t>
      </w:r>
      <w:r w:rsidR="009342AD">
        <w:t>а</w:t>
      </w:r>
      <w:r w:rsidR="005C52F5">
        <w:t xml:space="preserve">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w:t>
      </w:r>
      <w:proofErr w:type="gramEnd"/>
      <w:r w:rsidR="005C52F5">
        <w:t>, сре</w:t>
      </w:r>
      <w:proofErr w:type="gramStart"/>
      <w:r w:rsidR="005C52F5">
        <w:t>дств св</w:t>
      </w:r>
      <w:proofErr w:type="gramEnd"/>
      <w:r w:rsidR="005C52F5">
        <w:t>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5C52F5" w:rsidRDefault="005C52F5" w:rsidP="005C52F5">
      <w:pPr>
        <w:pStyle w:val="a9"/>
        <w:spacing w:before="0" w:beforeAutospacing="0" w:after="0" w:afterAutospacing="0"/>
        <w:jc w:val="both"/>
      </w:pPr>
      <w:r>
        <w:t> </w:t>
      </w:r>
    </w:p>
    <w:p w:rsidR="005C52F5" w:rsidRDefault="00117C07" w:rsidP="005C52F5">
      <w:pPr>
        <w:pStyle w:val="a9"/>
        <w:spacing w:before="0" w:beforeAutospacing="0" w:after="0" w:afterAutospacing="0"/>
        <w:jc w:val="both"/>
      </w:pPr>
      <w:r>
        <w:t>3</w:t>
      </w:r>
      <w:r w:rsidR="005C52F5">
        <w:t xml:space="preserve">. Обеспечение проведения государственной итоговой аттестации по образовательным программам среднего профессионального образования осуществляется </w:t>
      </w:r>
      <w:r w:rsidR="001B1EB9">
        <w:t>ГБПОУ «СОУОР»</w:t>
      </w:r>
    </w:p>
    <w:p w:rsidR="005C52F5" w:rsidRDefault="005C52F5" w:rsidP="005C52F5">
      <w:pPr>
        <w:pStyle w:val="a9"/>
        <w:spacing w:before="0" w:beforeAutospacing="0" w:after="0" w:afterAutospacing="0"/>
        <w:jc w:val="both"/>
      </w:pPr>
      <w:r>
        <w:t> </w:t>
      </w:r>
    </w:p>
    <w:p w:rsidR="005C52F5" w:rsidRDefault="00117C07" w:rsidP="005C52F5">
      <w:pPr>
        <w:pStyle w:val="a9"/>
        <w:spacing w:before="0" w:beforeAutospacing="0" w:after="0" w:afterAutospacing="0"/>
        <w:jc w:val="both"/>
      </w:pPr>
      <w:r>
        <w:t>4</w:t>
      </w:r>
      <w:r w:rsidR="005C52F5">
        <w:t xml:space="preserve">. </w:t>
      </w:r>
      <w:r w:rsidR="001B1EB9">
        <w:t xml:space="preserve">ГБПОУ «СОУОР» </w:t>
      </w:r>
      <w:r w:rsidR="005C52F5">
        <w:t xml:space="preserve">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5C52F5" w:rsidRDefault="005C52F5" w:rsidP="005C52F5">
      <w:pPr>
        <w:pStyle w:val="a9"/>
        <w:spacing w:before="0" w:beforeAutospacing="0" w:after="0" w:afterAutospacing="0"/>
        <w:jc w:val="both"/>
      </w:pPr>
      <w:r>
        <w:t> </w:t>
      </w:r>
    </w:p>
    <w:p w:rsidR="005C52F5" w:rsidRDefault="00117C07" w:rsidP="005C52F5">
      <w:pPr>
        <w:pStyle w:val="a9"/>
        <w:spacing w:before="0" w:beforeAutospacing="0" w:after="0" w:afterAutospacing="0"/>
        <w:jc w:val="both"/>
      </w:pPr>
      <w:r>
        <w:t>5</w:t>
      </w:r>
      <w:r w:rsidR="005C52F5">
        <w:t>.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5C52F5" w:rsidRDefault="005C52F5" w:rsidP="005C52F5">
      <w:pPr>
        <w:pStyle w:val="a9"/>
        <w:spacing w:before="0" w:beforeAutospacing="0" w:after="0" w:afterAutospacing="0"/>
        <w:jc w:val="both"/>
      </w:pPr>
      <w:r>
        <w:t> </w:t>
      </w:r>
    </w:p>
    <w:p w:rsidR="005C52F5" w:rsidRDefault="001B1EB9" w:rsidP="005C52F5">
      <w:pPr>
        <w:pStyle w:val="a9"/>
        <w:spacing w:before="0" w:beforeAutospacing="0" w:after="0" w:afterAutospacing="0"/>
        <w:jc w:val="both"/>
      </w:pPr>
      <w:r>
        <w:t xml:space="preserve"> </w:t>
      </w:r>
      <w:r w:rsidR="005C52F5">
        <w:rPr>
          <w:b/>
          <w:bCs/>
        </w:rPr>
        <w:t>II. Государственная экзаменационная комиссия</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6. В целях определения соответствия результатов освоения студентами образовательн</w:t>
      </w:r>
      <w:r w:rsidR="001B1EB9">
        <w:t>ой</w:t>
      </w:r>
      <w:r>
        <w:t xml:space="preserve"> программ</w:t>
      </w:r>
      <w:r w:rsidR="001B1EB9">
        <w:t>ы</w:t>
      </w:r>
      <w:r>
        <w:t xml:space="preserve"> среднего профессионального образования</w:t>
      </w:r>
      <w:r w:rsidR="001B1EB9">
        <w:t xml:space="preserve"> специальности «</w:t>
      </w:r>
      <w:r w:rsidR="009342AD">
        <w:t>Физическая культура»</w:t>
      </w:r>
      <w:r>
        <w:t xml:space="preserve">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w:t>
      </w:r>
      <w:r w:rsidR="009342AD">
        <w:t>ой</w:t>
      </w:r>
      <w:r>
        <w:t xml:space="preserve"> экзаменационн</w:t>
      </w:r>
      <w:r w:rsidR="009342AD">
        <w:t>ой</w:t>
      </w:r>
      <w:r>
        <w:t xml:space="preserve"> комисси</w:t>
      </w:r>
      <w:r w:rsidR="009342AD">
        <w:t>ей.</w:t>
      </w:r>
    </w:p>
    <w:p w:rsidR="005C52F5" w:rsidRDefault="005C52F5" w:rsidP="005C52F5">
      <w:pPr>
        <w:pStyle w:val="a9"/>
        <w:spacing w:before="0" w:beforeAutospacing="0" w:after="0" w:afterAutospacing="0"/>
        <w:jc w:val="both"/>
      </w:pPr>
      <w:r>
        <w:t xml:space="preserve">   Государственная экзаменационная комиссия формируется из преподавателей </w:t>
      </w:r>
      <w:r w:rsidR="009342AD">
        <w:t>ГБПОУ «СОУОР»</w:t>
      </w:r>
      <w:r>
        <w:t>, имеющих высшую или первую квалификационную кат</w:t>
      </w:r>
      <w:r w:rsidR="009342AD">
        <w:t>егорию;</w:t>
      </w:r>
      <w:r>
        <w:t xml:space="preserve"> представителей работодателей или их объединений по профилю подготовки выпускников.</w:t>
      </w:r>
    </w:p>
    <w:p w:rsidR="005C52F5" w:rsidRDefault="005C52F5" w:rsidP="005C52F5">
      <w:pPr>
        <w:pStyle w:val="a9"/>
        <w:spacing w:before="0" w:beforeAutospacing="0" w:after="0" w:afterAutospacing="0"/>
        <w:jc w:val="both"/>
      </w:pPr>
      <w:r>
        <w:t xml:space="preserve">   Состав государственной экзаменационной комиссии </w:t>
      </w:r>
      <w:r w:rsidR="009342AD">
        <w:t>утверждается приказом директора</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lastRenderedPageBreak/>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5C52F5" w:rsidRDefault="005C52F5" w:rsidP="005C52F5">
      <w:pPr>
        <w:pStyle w:val="a9"/>
        <w:spacing w:before="0" w:beforeAutospacing="0" w:after="0" w:afterAutospacing="0"/>
        <w:jc w:val="both"/>
      </w:pPr>
      <w:r>
        <w:t xml:space="preserve">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w:t>
      </w:r>
      <w:r w:rsidR="009342AD">
        <w:t xml:space="preserve"> Министерством молодежной политики, спорта и туризма Саратовской области</w:t>
      </w:r>
      <w:r>
        <w:t xml:space="preserve">, в ведении которого соответственно находится </w:t>
      </w:r>
      <w:r w:rsidR="009342AD">
        <w:t>ГБПОУ «СОУОР»</w:t>
      </w:r>
      <w:r>
        <w:t>, по представлению образовательной организации.</w:t>
      </w:r>
    </w:p>
    <w:p w:rsidR="005C52F5" w:rsidRDefault="005C52F5" w:rsidP="005C52F5">
      <w:pPr>
        <w:pStyle w:val="a9"/>
        <w:spacing w:before="0" w:beforeAutospacing="0" w:after="0" w:afterAutospacing="0"/>
        <w:jc w:val="both"/>
      </w:pPr>
      <w:r>
        <w:t>   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5C52F5" w:rsidRDefault="005C52F5" w:rsidP="005C52F5">
      <w:pPr>
        <w:pStyle w:val="a9"/>
        <w:spacing w:before="0" w:beforeAutospacing="0" w:after="0" w:afterAutospacing="0"/>
        <w:jc w:val="both"/>
      </w:pPr>
      <w: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5C52F5" w:rsidRDefault="005C52F5" w:rsidP="005C52F5">
      <w:pPr>
        <w:pStyle w:val="a9"/>
        <w:spacing w:before="0" w:beforeAutospacing="0" w:after="0" w:afterAutospacing="0"/>
        <w:jc w:val="both"/>
      </w:pPr>
      <w: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C52F5" w:rsidRDefault="005C52F5" w:rsidP="005C52F5">
      <w:pPr>
        <w:pStyle w:val="a9"/>
        <w:spacing w:before="0" w:beforeAutospacing="0" w:after="0" w:afterAutospacing="0"/>
        <w:jc w:val="both"/>
      </w:pPr>
      <w:r>
        <w:t>- ведущих специалистов - представителей работодателей или их объединений по профилю подготовки выпускников.</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 xml:space="preserve">8. Руководитель образовательной организации является заместителем председателя государственной экзаменационной комиссии. </w:t>
      </w:r>
      <w:r w:rsidR="009342AD">
        <w:t xml:space="preserve"> </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9. Государственная экзаменационная комиссия действует в течение одного календарного года.</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rPr>
          <w:b/>
          <w:bCs/>
        </w:rPr>
        <w:t>III. Форм</w:t>
      </w:r>
      <w:r w:rsidR="009342AD">
        <w:rPr>
          <w:b/>
          <w:bCs/>
        </w:rPr>
        <w:t>а</w:t>
      </w:r>
      <w:r>
        <w:rPr>
          <w:b/>
          <w:bCs/>
        </w:rPr>
        <w:t xml:space="preserve"> государственной итоговой аттестации</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10. Форм</w:t>
      </w:r>
      <w:r w:rsidR="009342AD">
        <w:t>ой</w:t>
      </w:r>
      <w:r>
        <w:t xml:space="preserve"> государственной итоговой аттестации по образовательн</w:t>
      </w:r>
      <w:r w:rsidR="009342AD">
        <w:t>ой</w:t>
      </w:r>
      <w:r>
        <w:t xml:space="preserve"> программ</w:t>
      </w:r>
      <w:r w:rsidR="009342AD">
        <w:t>е</w:t>
      </w:r>
      <w:r>
        <w:t xml:space="preserve"> среднего профессионального образования </w:t>
      </w:r>
      <w:r w:rsidR="009342AD">
        <w:t xml:space="preserve"> специальности «Физическая культура» </w:t>
      </w:r>
      <w:r>
        <w:t>явля</w:t>
      </w:r>
      <w:r w:rsidR="009342AD">
        <w:t xml:space="preserve">ется </w:t>
      </w:r>
      <w:r>
        <w:t xml:space="preserve"> защита вы</w:t>
      </w:r>
      <w:r w:rsidR="009342AD">
        <w:t>пускной квалификационной работы.</w:t>
      </w:r>
    </w:p>
    <w:p w:rsidR="005C52F5" w:rsidRDefault="009342AD" w:rsidP="005C52F5">
      <w:pPr>
        <w:pStyle w:val="a9"/>
        <w:spacing w:before="0" w:beforeAutospacing="0" w:after="0" w:afterAutospacing="0"/>
        <w:jc w:val="both"/>
      </w:pPr>
      <w:r>
        <w:t xml:space="preserve"> </w:t>
      </w:r>
    </w:p>
    <w:p w:rsidR="005C52F5" w:rsidRDefault="005C52F5" w:rsidP="005C52F5">
      <w:pPr>
        <w:pStyle w:val="a9"/>
        <w:spacing w:before="0" w:beforeAutospacing="0" w:after="0" w:afterAutospacing="0"/>
        <w:jc w:val="both"/>
      </w:pPr>
      <w:r>
        <w:t xml:space="preserve">11. Выпускная квалификационная работа способствует систематизации и закреплению знаний выпускника по </w:t>
      </w:r>
      <w:r w:rsidR="009342AD">
        <w:t xml:space="preserve"> </w:t>
      </w:r>
      <w:r>
        <w:t>специальности при решении конкретных задач, а также выяснению уровня подготовки выпускника к самостоятельной работе.</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 xml:space="preserve">12. </w:t>
      </w:r>
      <w:r w:rsidR="009342AD">
        <w:t xml:space="preserve"> В</w:t>
      </w:r>
      <w:r>
        <w:t xml:space="preserve">ыпускная квалификационная работа выполняется в </w:t>
      </w:r>
      <w:r w:rsidR="009342AD">
        <w:t xml:space="preserve"> </w:t>
      </w:r>
      <w:r>
        <w:t xml:space="preserve"> вид</w:t>
      </w:r>
      <w:r w:rsidR="009342AD">
        <w:t xml:space="preserve">е </w:t>
      </w:r>
      <w:r>
        <w:t>дипломн</w:t>
      </w:r>
      <w:r w:rsidR="009342AD">
        <w:t>ой</w:t>
      </w:r>
      <w:r>
        <w:t xml:space="preserve"> рабо</w:t>
      </w:r>
      <w:r w:rsidR="009342AD">
        <w:t>ты</w:t>
      </w:r>
      <w:r>
        <w:t xml:space="preserve"> (дипломн</w:t>
      </w:r>
      <w:r w:rsidR="009342AD">
        <w:t>ого</w:t>
      </w:r>
      <w:r>
        <w:t xml:space="preserve"> проект</w:t>
      </w:r>
      <w:r w:rsidR="009342AD">
        <w:t>а)</w:t>
      </w:r>
      <w:r>
        <w:t>.</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 xml:space="preserve">13. Темы выпускных квалификационных </w:t>
      </w:r>
      <w:r w:rsidR="009342AD">
        <w:t>работ определяются ГБПОУ «СОУОР»</w:t>
      </w:r>
      <w:r>
        <w:t>.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C52F5" w:rsidRDefault="005C52F5" w:rsidP="005C52F5">
      <w:pPr>
        <w:pStyle w:val="a9"/>
        <w:spacing w:before="0" w:beforeAutospacing="0" w:after="0" w:afterAutospacing="0"/>
        <w:jc w:val="both"/>
      </w:pPr>
      <w:r>
        <w:t>   Для подготовки выпускной квалификационной работы студенту назначается руководитель и, при необходимости, консультанты.</w:t>
      </w:r>
    </w:p>
    <w:p w:rsidR="005C52F5" w:rsidRDefault="005C52F5" w:rsidP="005C52F5">
      <w:pPr>
        <w:pStyle w:val="a9"/>
        <w:spacing w:before="0" w:beforeAutospacing="0" w:after="0" w:afterAutospacing="0"/>
        <w:jc w:val="both"/>
      </w:pPr>
      <w:r>
        <w:t xml:space="preserve">   Закрепление за студентами тем выпускных квалификационных работ, назначение руководителей и консультантов осуществляется </w:t>
      </w:r>
      <w:r w:rsidR="009342AD">
        <w:t xml:space="preserve"> приказом директора</w:t>
      </w:r>
    </w:p>
    <w:p w:rsidR="005C52F5" w:rsidRDefault="005C52F5" w:rsidP="005C52F5">
      <w:pPr>
        <w:pStyle w:val="a9"/>
        <w:spacing w:before="0" w:beforeAutospacing="0" w:after="0" w:afterAutospacing="0"/>
        <w:jc w:val="both"/>
      </w:pPr>
      <w:r>
        <w:t> </w:t>
      </w:r>
    </w:p>
    <w:p w:rsidR="005C52F5" w:rsidRDefault="009342AD" w:rsidP="005C52F5">
      <w:pPr>
        <w:pStyle w:val="a9"/>
        <w:spacing w:before="0" w:beforeAutospacing="0" w:after="0" w:afterAutospacing="0"/>
        <w:jc w:val="both"/>
      </w:pPr>
      <w:r>
        <w:t xml:space="preserve"> </w:t>
      </w:r>
      <w:r w:rsidR="005C52F5">
        <w:t>1</w:t>
      </w:r>
      <w:r>
        <w:t>4</w:t>
      </w:r>
      <w:r w:rsidR="005C52F5">
        <w:t xml:space="preserve">. Программа государственной итоговой аттестации, требования к выпускным квалификационным работам, а также критерии оценки знаний утверждаются </w:t>
      </w:r>
      <w:r>
        <w:t>ГБПОУ «СОУОР»</w:t>
      </w:r>
      <w:r w:rsidR="005C52F5">
        <w:t xml:space="preserve"> после их обсуждения на заседании педагогического совета </w:t>
      </w:r>
      <w:r>
        <w:t>с участием председателя</w:t>
      </w:r>
      <w:r w:rsidR="005C52F5">
        <w:t xml:space="preserve"> государственн</w:t>
      </w:r>
      <w:r>
        <w:t>ой</w:t>
      </w:r>
      <w:r w:rsidR="005C52F5">
        <w:t xml:space="preserve"> экзаменационн</w:t>
      </w:r>
      <w:r>
        <w:t>ой</w:t>
      </w:r>
      <w:r w:rsidR="005C52F5">
        <w:t xml:space="preserve"> комисси</w:t>
      </w:r>
      <w:r>
        <w:t>и</w:t>
      </w:r>
      <w:r w:rsidR="005C52F5">
        <w:t>.</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lastRenderedPageBreak/>
        <w:t>1</w:t>
      </w:r>
      <w:r w:rsidR="009342AD">
        <w:t>5</w:t>
      </w:r>
      <w:r>
        <w:t>.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rPr>
          <w:b/>
          <w:bCs/>
        </w:rPr>
        <w:t>IV. Порядок проведения государственной итоговой аттестации</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1</w:t>
      </w:r>
      <w:r w:rsidR="009342AD">
        <w:t>6</w:t>
      </w:r>
      <w:r>
        <w:t>. К государственной итоговой аттестации допускается студент, не имеющий академической задолженности и в полном объеме выполнивший учебный план или</w:t>
      </w:r>
      <w:r w:rsidR="00117C07">
        <w:t xml:space="preserve"> индивидуальный учебный план по </w:t>
      </w:r>
      <w:r>
        <w:t>образовательной программе среднего профессионального образования</w:t>
      </w:r>
      <w:r w:rsidR="00117C07">
        <w:t xml:space="preserve"> специальности «Физическая культура»</w:t>
      </w:r>
      <w:r>
        <w:rPr>
          <w:vertAlign w:val="superscript"/>
        </w:rPr>
        <w:t>1</w:t>
      </w:r>
      <w:r>
        <w:t>.</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1</w:t>
      </w:r>
      <w:r w:rsidR="00117C07">
        <w:t>7</w:t>
      </w:r>
      <w:r>
        <w:t xml:space="preserve">. Программа государственной итоговой аттестации, требования к выпускным квалификационным работам, а также критерии оценки знаний, утвержденные </w:t>
      </w:r>
      <w:r w:rsidR="00117C07">
        <w:t>ГБПОУ «СОУОР»</w:t>
      </w:r>
      <w:r>
        <w:t xml:space="preserve">, доводятся до сведения студентов, не </w:t>
      </w:r>
      <w:proofErr w:type="gramStart"/>
      <w:r>
        <w:t>позднее</w:t>
      </w:r>
      <w:proofErr w:type="gramEnd"/>
      <w:r>
        <w:t xml:space="preserve"> чем за шесть месяцев до начала государственной итоговой аттестации.</w:t>
      </w:r>
    </w:p>
    <w:p w:rsidR="005C52F5" w:rsidRDefault="005C52F5" w:rsidP="005C52F5">
      <w:pPr>
        <w:pStyle w:val="a9"/>
        <w:spacing w:before="0" w:beforeAutospacing="0" w:after="0" w:afterAutospacing="0"/>
        <w:jc w:val="both"/>
      </w:pPr>
      <w:r>
        <w:t> </w:t>
      </w:r>
    </w:p>
    <w:p w:rsidR="005C52F5" w:rsidRDefault="00117C07" w:rsidP="005C52F5">
      <w:pPr>
        <w:pStyle w:val="a9"/>
        <w:spacing w:before="0" w:beforeAutospacing="0" w:after="0" w:afterAutospacing="0"/>
        <w:jc w:val="both"/>
      </w:pPr>
      <w:r>
        <w:t>18.З</w:t>
      </w:r>
      <w:r w:rsidR="005C52F5">
        <w:t>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5C52F5" w:rsidRDefault="005C52F5" w:rsidP="005C52F5">
      <w:pPr>
        <w:pStyle w:val="a9"/>
        <w:spacing w:before="0" w:beforeAutospacing="0" w:after="0" w:afterAutospacing="0"/>
        <w:jc w:val="both"/>
      </w:pPr>
      <w:r>
        <w:t> </w:t>
      </w:r>
    </w:p>
    <w:p w:rsidR="005C52F5" w:rsidRDefault="00117C07" w:rsidP="005C52F5">
      <w:pPr>
        <w:pStyle w:val="a9"/>
        <w:spacing w:before="0" w:beforeAutospacing="0" w:after="0" w:afterAutospacing="0"/>
        <w:jc w:val="both"/>
      </w:pPr>
      <w:r>
        <w:t>19</w:t>
      </w:r>
      <w:r w:rsidR="005C52F5">
        <w:t>. 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w:t>
      </w:r>
      <w:r>
        <w:t>я</w:t>
      </w:r>
      <w:r w:rsidR="005C52F5">
        <w:t xml:space="preserve"> государственн</w:t>
      </w:r>
      <w:r>
        <w:t>ой</w:t>
      </w:r>
      <w:r w:rsidR="005C52F5">
        <w:t xml:space="preserve"> экзаменационн</w:t>
      </w:r>
      <w:r>
        <w:t>ой</w:t>
      </w:r>
      <w:r w:rsidR="005C52F5">
        <w:t xml:space="preserve"> комисси</w:t>
      </w:r>
      <w:r>
        <w:t>и</w:t>
      </w:r>
      <w:r w:rsidR="005C52F5">
        <w:t>.</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0</w:t>
      </w:r>
      <w:r>
        <w:t>. Решени</w:t>
      </w:r>
      <w:r w:rsidR="00117C07">
        <w:t>е государственной</w:t>
      </w:r>
      <w:r>
        <w:t xml:space="preserve"> экзаменационн</w:t>
      </w:r>
      <w:r w:rsidR="00117C07">
        <w:t>ой</w:t>
      </w:r>
      <w:r>
        <w:t xml:space="preserve"> комисси</w:t>
      </w:r>
      <w:r w:rsidR="00117C07">
        <w:t>и</w:t>
      </w:r>
      <w:r>
        <w:t xml:space="preserve"> принима</w:t>
      </w:r>
      <w:r w:rsidR="00117C07">
        <w:t>е</w:t>
      </w:r>
      <w:r>
        <w:t>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1</w:t>
      </w:r>
      <w:r>
        <w:t>.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5C52F5" w:rsidRDefault="005C52F5" w:rsidP="005C52F5">
      <w:pPr>
        <w:pStyle w:val="a9"/>
        <w:spacing w:before="0" w:beforeAutospacing="0" w:after="0" w:afterAutospacing="0"/>
        <w:jc w:val="both"/>
      </w:pPr>
      <w:r>
        <w:t>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2</w:t>
      </w:r>
      <w:r>
        <w:t xml:space="preserve">.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5C52F5" w:rsidRDefault="005C52F5" w:rsidP="005C52F5">
      <w:pPr>
        <w:pStyle w:val="a9"/>
        <w:spacing w:before="0" w:beforeAutospacing="0" w:after="0" w:afterAutospacing="0"/>
        <w:jc w:val="both"/>
      </w:pPr>
      <w:r>
        <w:t xml:space="preserve">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w:t>
      </w:r>
      <w:r w:rsidR="00117C07">
        <w:t>ГБПОУ «СОУОР»</w:t>
      </w:r>
      <w:r>
        <w:t xml:space="preserve">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w:t>
      </w:r>
      <w:r w:rsidR="00117C07">
        <w:t>.</w:t>
      </w:r>
    </w:p>
    <w:p w:rsidR="005C52F5" w:rsidRDefault="005C52F5" w:rsidP="005C52F5">
      <w:pPr>
        <w:pStyle w:val="a9"/>
        <w:spacing w:before="0" w:beforeAutospacing="0" w:after="0" w:afterAutospacing="0"/>
        <w:jc w:val="both"/>
      </w:pPr>
      <w:r>
        <w:t xml:space="preserve">   Повторное прохождение государственной итоговой аттестации для </w:t>
      </w:r>
      <w:proofErr w:type="gramStart"/>
      <w:r>
        <w:t>одного лица назначается</w:t>
      </w:r>
      <w:proofErr w:type="gramEnd"/>
      <w:r>
        <w:t xml:space="preserve"> </w:t>
      </w:r>
      <w:r w:rsidR="00117C07">
        <w:t>ГБПОУ «СОУОР»</w:t>
      </w:r>
      <w:r>
        <w:t xml:space="preserve"> не более двух раз.</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3</w:t>
      </w:r>
      <w:r>
        <w:t>.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5C52F5" w:rsidRDefault="005C52F5" w:rsidP="005C52F5">
      <w:pPr>
        <w:pStyle w:val="a9"/>
        <w:spacing w:before="0" w:beforeAutospacing="0" w:after="0" w:afterAutospacing="0"/>
        <w:jc w:val="both"/>
      </w:pPr>
      <w:r>
        <w:lastRenderedPageBreak/>
        <w:t> </w:t>
      </w:r>
    </w:p>
    <w:p w:rsidR="00117C07" w:rsidRDefault="00117C07" w:rsidP="005C52F5">
      <w:pPr>
        <w:pStyle w:val="a9"/>
        <w:spacing w:before="0" w:beforeAutospacing="0" w:after="0" w:afterAutospacing="0"/>
        <w:jc w:val="both"/>
        <w:rPr>
          <w:b/>
          <w:bCs/>
        </w:rPr>
      </w:pPr>
    </w:p>
    <w:p w:rsidR="00117C07" w:rsidRDefault="00117C07" w:rsidP="005C52F5">
      <w:pPr>
        <w:pStyle w:val="a9"/>
        <w:spacing w:before="0" w:beforeAutospacing="0" w:after="0" w:afterAutospacing="0"/>
        <w:jc w:val="both"/>
        <w:rPr>
          <w:b/>
          <w:bCs/>
        </w:rPr>
      </w:pPr>
    </w:p>
    <w:p w:rsidR="005C52F5" w:rsidRDefault="005C52F5" w:rsidP="005C52F5">
      <w:pPr>
        <w:pStyle w:val="a9"/>
        <w:spacing w:before="0" w:beforeAutospacing="0" w:after="0" w:afterAutospacing="0"/>
        <w:jc w:val="both"/>
      </w:pPr>
      <w:r>
        <w:rPr>
          <w:b/>
          <w:bCs/>
        </w:rPr>
        <w:t>V. Порядок проведения государственной итоговой аттестации для выпускников из числа лиц с ограниченными возможностями здоровья</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4</w:t>
      </w:r>
      <w:r>
        <w:t>.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5</w:t>
      </w:r>
      <w:r>
        <w:t>. При проведении государственной итоговой аттестации обеспечивается соблюдение следующих общих требований:</w:t>
      </w:r>
    </w:p>
    <w:p w:rsidR="005C52F5" w:rsidRDefault="005C52F5" w:rsidP="005C52F5">
      <w:pPr>
        <w:pStyle w:val="a9"/>
        <w:spacing w:before="0" w:beforeAutospacing="0" w:after="0" w:afterAutospacing="0"/>
        <w:jc w:val="both"/>
      </w:pPr>
      <w: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C52F5" w:rsidRDefault="005C52F5" w:rsidP="005C52F5">
      <w:pPr>
        <w:pStyle w:val="a9"/>
        <w:spacing w:before="0" w:beforeAutospacing="0" w:after="0" w:afterAutospacing="0"/>
        <w:jc w:val="both"/>
      </w:pPr>
      <w: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5C52F5" w:rsidRDefault="005C52F5" w:rsidP="005C52F5">
      <w:pPr>
        <w:pStyle w:val="a9"/>
        <w:spacing w:before="0" w:beforeAutospacing="0" w:after="0" w:afterAutospacing="0"/>
        <w:jc w:val="both"/>
      </w:pPr>
      <w: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5C52F5" w:rsidRDefault="005C52F5" w:rsidP="005C52F5">
      <w:pPr>
        <w:pStyle w:val="a9"/>
        <w:spacing w:before="0" w:beforeAutospacing="0" w:after="0" w:afterAutospacing="0"/>
        <w:jc w:val="both"/>
      </w:pPr>
      <w: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C52F5" w:rsidRDefault="005C52F5" w:rsidP="005C52F5">
      <w:pPr>
        <w:pStyle w:val="a9"/>
        <w:spacing w:before="0" w:beforeAutospacing="0" w:after="0" w:afterAutospacing="0"/>
        <w:jc w:val="both"/>
      </w:pPr>
      <w:r>
        <w:t> </w:t>
      </w:r>
    </w:p>
    <w:p w:rsidR="005C52F5" w:rsidRDefault="005C52F5" w:rsidP="005C52F5">
      <w:pPr>
        <w:pStyle w:val="a9"/>
        <w:spacing w:before="0" w:beforeAutospacing="0" w:after="0" w:afterAutospacing="0"/>
        <w:jc w:val="both"/>
      </w:pPr>
      <w:r>
        <w:t>2</w:t>
      </w:r>
      <w:r w:rsidR="00117C07">
        <w:t>6</w:t>
      </w:r>
      <w:r>
        <w:t>.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5C52F5" w:rsidRDefault="00117C07" w:rsidP="005C52F5">
      <w:pPr>
        <w:pStyle w:val="a9"/>
        <w:spacing w:before="0" w:beforeAutospacing="0" w:after="0" w:afterAutospacing="0"/>
        <w:jc w:val="both"/>
      </w:pPr>
      <w:r>
        <w:t xml:space="preserve"> а</w:t>
      </w:r>
      <w:r w:rsidR="005C52F5">
        <w:t>) для слабовидящих:</w:t>
      </w:r>
    </w:p>
    <w:p w:rsidR="005C52F5" w:rsidRDefault="005C52F5" w:rsidP="005C52F5">
      <w:pPr>
        <w:pStyle w:val="a9"/>
        <w:spacing w:before="0" w:beforeAutospacing="0" w:after="0" w:afterAutospacing="0"/>
        <w:jc w:val="both"/>
      </w:pPr>
      <w:r>
        <w:t>- обеспечивается индивидуальное равномерное освещение не менее 300 люкс;</w:t>
      </w:r>
    </w:p>
    <w:p w:rsidR="005C52F5" w:rsidRDefault="005C52F5" w:rsidP="005C52F5">
      <w:pPr>
        <w:pStyle w:val="a9"/>
        <w:spacing w:before="0" w:beforeAutospacing="0" w:after="0" w:afterAutospacing="0"/>
        <w:jc w:val="both"/>
      </w:pPr>
      <w:r>
        <w:t>- выпускникам для выполнения задания при необходимости предоставляется увеличивающее устройство;</w:t>
      </w:r>
    </w:p>
    <w:p w:rsidR="005C52F5" w:rsidRDefault="005C52F5" w:rsidP="005C52F5">
      <w:pPr>
        <w:pStyle w:val="a9"/>
        <w:spacing w:before="0" w:beforeAutospacing="0" w:after="0" w:afterAutospacing="0"/>
        <w:jc w:val="both"/>
      </w:pPr>
      <w:r>
        <w:t>- задания для выполнения, а также инструкция о порядке проведения государственной аттестации оформляются увеличенным шрифтом;</w:t>
      </w:r>
    </w:p>
    <w:p w:rsidR="005C52F5" w:rsidRDefault="00117C07" w:rsidP="005C52F5">
      <w:pPr>
        <w:pStyle w:val="a9"/>
        <w:spacing w:before="0" w:beforeAutospacing="0" w:after="0" w:afterAutospacing="0"/>
        <w:jc w:val="both"/>
      </w:pPr>
      <w:r>
        <w:t xml:space="preserve"> б</w:t>
      </w:r>
      <w:r w:rsidR="005C52F5">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5C52F5" w:rsidRDefault="005C52F5" w:rsidP="005C52F5">
      <w:pPr>
        <w:pStyle w:val="a9"/>
        <w:spacing w:before="0" w:beforeAutospacing="0" w:after="0" w:afterAutospacing="0"/>
        <w:jc w:val="both"/>
      </w:pPr>
      <w:r>
        <w:t xml:space="preserve">- 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5C52F5" w:rsidRDefault="005C52F5" w:rsidP="005C52F5">
      <w:pPr>
        <w:pStyle w:val="a9"/>
        <w:spacing w:before="0" w:beforeAutospacing="0" w:after="0" w:afterAutospacing="0"/>
        <w:jc w:val="both"/>
      </w:pPr>
      <w:r>
        <w:t>- по их желанию государственный экзамен может проводиться в устной форме.</w:t>
      </w:r>
    </w:p>
    <w:p w:rsidR="005C52F5" w:rsidRDefault="005C52F5" w:rsidP="005C52F5">
      <w:pPr>
        <w:pStyle w:val="a9"/>
        <w:spacing w:before="0" w:beforeAutospacing="0" w:after="0" w:afterAutospacing="0"/>
        <w:jc w:val="both"/>
      </w:pPr>
      <w:r>
        <w:t> 2</w:t>
      </w:r>
      <w:r w:rsidR="00117C07">
        <w:t>7</w:t>
      </w:r>
      <w:r>
        <w:t xml:space="preserve">. Выпускники или родители (законные представители) несовершеннолетних выпускников не </w:t>
      </w:r>
      <w:proofErr w:type="gramStart"/>
      <w:r>
        <w:t>позднее</w:t>
      </w:r>
      <w:proofErr w:type="gramEnd"/>
      <w: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3C100D" w:rsidRDefault="005C52F5" w:rsidP="003C100D">
      <w:pPr>
        <w:pStyle w:val="a9"/>
        <w:spacing w:before="0" w:beforeAutospacing="0" w:after="0" w:afterAutospacing="0"/>
        <w:jc w:val="both"/>
      </w:pPr>
      <w:r>
        <w:t> </w:t>
      </w:r>
      <w:bookmarkStart w:id="1" w:name="_Toc256426617"/>
      <w:bookmarkStart w:id="2" w:name="sub_1004"/>
      <w:bookmarkEnd w:id="0"/>
    </w:p>
    <w:p w:rsidR="00754C01" w:rsidRPr="003C100D" w:rsidRDefault="003C100D" w:rsidP="003C100D">
      <w:pPr>
        <w:pStyle w:val="a9"/>
        <w:spacing w:before="0" w:beforeAutospacing="0" w:after="0" w:afterAutospacing="0"/>
        <w:jc w:val="both"/>
      </w:pPr>
      <w:r w:rsidRPr="003C100D">
        <w:rPr>
          <w:b/>
          <w:lang w:val="en-US"/>
        </w:rPr>
        <w:t>VI</w:t>
      </w:r>
      <w:r w:rsidRPr="003C100D">
        <w:rPr>
          <w:b/>
        </w:rPr>
        <w:t>.</w:t>
      </w:r>
      <w:r w:rsidR="00754C01">
        <w:rPr>
          <w:b/>
        </w:rPr>
        <w:t>Организация выполнения и защиты выпускной квалификационной работы</w:t>
      </w:r>
      <w:bookmarkEnd w:id="1"/>
      <w:r w:rsidR="00754C01">
        <w:rPr>
          <w:b/>
        </w:rPr>
        <w:t xml:space="preserve"> </w:t>
      </w:r>
    </w:p>
    <w:p w:rsidR="00754C01" w:rsidRDefault="003C100D" w:rsidP="003C100D">
      <w:pPr>
        <w:ind w:firstLine="0"/>
        <w:rPr>
          <w:rFonts w:ascii="Times New Roman" w:hAnsi="Times New Roman" w:cs="Times New Roman"/>
          <w:sz w:val="24"/>
          <w:szCs w:val="24"/>
        </w:rPr>
      </w:pPr>
      <w:bookmarkStart w:id="3" w:name="sub_1411"/>
      <w:bookmarkEnd w:id="2"/>
      <w:r>
        <w:rPr>
          <w:rFonts w:ascii="Times New Roman" w:hAnsi="Times New Roman" w:cs="Times New Roman"/>
          <w:sz w:val="24"/>
          <w:szCs w:val="24"/>
        </w:rPr>
        <w:t xml:space="preserve">28. </w:t>
      </w:r>
      <w:r w:rsidR="00754C01">
        <w:rPr>
          <w:rFonts w:ascii="Times New Roman" w:hAnsi="Times New Roman" w:cs="Times New Roman"/>
          <w:sz w:val="24"/>
          <w:szCs w:val="24"/>
        </w:rPr>
        <w:t xml:space="preserve">Выпускная квалификационная работа (далее - 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w:t>
      </w:r>
      <w:r>
        <w:rPr>
          <w:rFonts w:ascii="Times New Roman" w:hAnsi="Times New Roman" w:cs="Times New Roman"/>
          <w:sz w:val="24"/>
          <w:szCs w:val="24"/>
        </w:rPr>
        <w:t xml:space="preserve">экзаменационной </w:t>
      </w:r>
      <w:r w:rsidR="00754C01">
        <w:rPr>
          <w:rFonts w:ascii="Times New Roman" w:hAnsi="Times New Roman" w:cs="Times New Roman"/>
          <w:sz w:val="24"/>
          <w:szCs w:val="24"/>
        </w:rPr>
        <w:t>комиссией.</w:t>
      </w:r>
    </w:p>
    <w:bookmarkEnd w:id="3"/>
    <w:p w:rsidR="003C100D" w:rsidRDefault="003C100D" w:rsidP="003C100D">
      <w:pPr>
        <w:ind w:firstLine="0"/>
        <w:rPr>
          <w:rFonts w:ascii="Times New Roman" w:hAnsi="Times New Roman" w:cs="Times New Roman"/>
          <w:sz w:val="24"/>
          <w:szCs w:val="24"/>
        </w:rPr>
      </w:pPr>
      <w:r>
        <w:rPr>
          <w:rFonts w:ascii="Times New Roman" w:hAnsi="Times New Roman" w:cs="Times New Roman"/>
          <w:sz w:val="24"/>
          <w:szCs w:val="24"/>
        </w:rPr>
        <w:t>29.</w:t>
      </w:r>
      <w:r w:rsidR="00754C01">
        <w:rPr>
          <w:rFonts w:ascii="Times New Roman" w:hAnsi="Times New Roman" w:cs="Times New Roman"/>
          <w:sz w:val="24"/>
          <w:szCs w:val="24"/>
        </w:rPr>
        <w:t xml:space="preserve">Защита выпускной квалификационной работы является обязательным испытанием, </w:t>
      </w:r>
    </w:p>
    <w:p w:rsidR="003C100D" w:rsidRDefault="003C100D" w:rsidP="003C100D">
      <w:pPr>
        <w:ind w:firstLine="0"/>
        <w:rPr>
          <w:rFonts w:ascii="Times New Roman" w:hAnsi="Times New Roman" w:cs="Times New Roman"/>
          <w:sz w:val="24"/>
          <w:szCs w:val="24"/>
        </w:rPr>
      </w:pPr>
    </w:p>
    <w:p w:rsidR="003C100D" w:rsidRDefault="003C100D" w:rsidP="003C100D">
      <w:pPr>
        <w:ind w:firstLine="0"/>
        <w:rPr>
          <w:rFonts w:ascii="Times New Roman" w:hAnsi="Times New Roman" w:cs="Times New Roman"/>
          <w:sz w:val="24"/>
          <w:szCs w:val="24"/>
        </w:rPr>
      </w:pPr>
    </w:p>
    <w:p w:rsidR="00754C01" w:rsidRDefault="00754C01" w:rsidP="003C100D">
      <w:pPr>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включаемым в государственную </w:t>
      </w:r>
      <w:r w:rsidR="003C100D">
        <w:rPr>
          <w:rFonts w:ascii="Times New Roman" w:hAnsi="Times New Roman" w:cs="Times New Roman"/>
          <w:sz w:val="24"/>
          <w:szCs w:val="24"/>
        </w:rPr>
        <w:t xml:space="preserve">итоговую </w:t>
      </w:r>
      <w:r>
        <w:rPr>
          <w:rFonts w:ascii="Times New Roman" w:hAnsi="Times New Roman" w:cs="Times New Roman"/>
          <w:sz w:val="24"/>
          <w:szCs w:val="24"/>
        </w:rPr>
        <w:t>аттестацию всех выпускников, завершающих обучение по программам среднего профессионального образования повышенного уровня.</w:t>
      </w:r>
      <w:proofErr w:type="gramEnd"/>
    </w:p>
    <w:p w:rsidR="00754C01" w:rsidRDefault="003C100D" w:rsidP="003C100D">
      <w:pPr>
        <w:ind w:firstLine="0"/>
        <w:rPr>
          <w:rFonts w:ascii="Times New Roman" w:hAnsi="Times New Roman" w:cs="Times New Roman"/>
          <w:sz w:val="24"/>
          <w:szCs w:val="24"/>
        </w:rPr>
      </w:pPr>
      <w:bookmarkStart w:id="4" w:name="sub_1412"/>
      <w:r>
        <w:rPr>
          <w:rFonts w:ascii="Times New Roman" w:hAnsi="Times New Roman" w:cs="Times New Roman"/>
          <w:sz w:val="24"/>
          <w:szCs w:val="24"/>
        </w:rPr>
        <w:t>30.</w:t>
      </w:r>
      <w:bookmarkStart w:id="5" w:name="sub_1413"/>
      <w:bookmarkEnd w:id="4"/>
      <w:r w:rsidR="00754C01">
        <w:rPr>
          <w:rFonts w:ascii="Times New Roman" w:hAnsi="Times New Roman" w:cs="Times New Roman"/>
          <w:sz w:val="24"/>
          <w:szCs w:val="24"/>
        </w:rPr>
        <w:t>Защита выпускной квалификационной работы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ФГОС  среднего профессионального образования  по специальности подготовки.</w:t>
      </w:r>
    </w:p>
    <w:p w:rsidR="00754C01" w:rsidRDefault="003C100D" w:rsidP="003C100D">
      <w:pPr>
        <w:ind w:firstLine="0"/>
        <w:rPr>
          <w:rFonts w:ascii="Times New Roman" w:hAnsi="Times New Roman" w:cs="Times New Roman"/>
          <w:sz w:val="24"/>
          <w:szCs w:val="24"/>
        </w:rPr>
      </w:pPr>
      <w:bookmarkStart w:id="6" w:name="sub_1414"/>
      <w:bookmarkEnd w:id="5"/>
      <w:r>
        <w:rPr>
          <w:rFonts w:ascii="Times New Roman" w:hAnsi="Times New Roman" w:cs="Times New Roman"/>
          <w:sz w:val="24"/>
          <w:szCs w:val="24"/>
        </w:rPr>
        <w:t xml:space="preserve">31. </w:t>
      </w:r>
      <w:r w:rsidR="00754C01">
        <w:rPr>
          <w:rFonts w:ascii="Times New Roman" w:hAnsi="Times New Roman" w:cs="Times New Roman"/>
          <w:sz w:val="24"/>
          <w:szCs w:val="24"/>
        </w:rPr>
        <w:t>Выпускная квалификационная работа должна иметь актуальность и практическую значимость и может выполняться по предложениям образовательных учреждений, организаций спортивной направленности.</w:t>
      </w:r>
    </w:p>
    <w:bookmarkEnd w:id="6"/>
    <w:p w:rsidR="00754C01" w:rsidRDefault="00754C01" w:rsidP="00754C01">
      <w:pPr>
        <w:rPr>
          <w:rFonts w:ascii="Times New Roman" w:hAnsi="Times New Roman" w:cs="Times New Roman"/>
          <w:sz w:val="24"/>
          <w:szCs w:val="24"/>
        </w:rPr>
      </w:pPr>
    </w:p>
    <w:p w:rsidR="00754C01" w:rsidRDefault="003C100D" w:rsidP="00754C01">
      <w:pPr>
        <w:pStyle w:val="1"/>
        <w:ind w:left="426" w:hanging="426"/>
        <w:jc w:val="left"/>
        <w:rPr>
          <w:rFonts w:ascii="Times New Roman" w:hAnsi="Times New Roman"/>
          <w:sz w:val="24"/>
          <w:szCs w:val="24"/>
        </w:rPr>
      </w:pPr>
      <w:bookmarkStart w:id="7" w:name="_Toc256426619"/>
      <w:bookmarkStart w:id="8" w:name="sub_10042"/>
      <w:r>
        <w:rPr>
          <w:rFonts w:ascii="Times New Roman" w:hAnsi="Times New Roman"/>
          <w:sz w:val="24"/>
          <w:szCs w:val="24"/>
          <w:lang w:val="en-US"/>
        </w:rPr>
        <w:t>VII</w:t>
      </w:r>
      <w:r w:rsidRPr="003C100D">
        <w:rPr>
          <w:rFonts w:ascii="Times New Roman" w:hAnsi="Times New Roman"/>
          <w:sz w:val="24"/>
          <w:szCs w:val="24"/>
        </w:rPr>
        <w:t xml:space="preserve">. </w:t>
      </w:r>
      <w:r w:rsidR="00754C01">
        <w:rPr>
          <w:rFonts w:ascii="Times New Roman" w:hAnsi="Times New Roman"/>
          <w:sz w:val="24"/>
          <w:szCs w:val="24"/>
        </w:rPr>
        <w:t>Организация разработки тематики и выполнения выпускных квалификационных работ</w:t>
      </w:r>
      <w:bookmarkEnd w:id="7"/>
    </w:p>
    <w:p w:rsidR="00754C01" w:rsidRDefault="009E5A67" w:rsidP="009E5A67">
      <w:pPr>
        <w:ind w:firstLine="0"/>
        <w:rPr>
          <w:rFonts w:ascii="Times New Roman" w:hAnsi="Times New Roman" w:cs="Times New Roman"/>
          <w:sz w:val="24"/>
          <w:szCs w:val="24"/>
        </w:rPr>
      </w:pPr>
      <w:bookmarkStart w:id="9" w:name="sub_1421"/>
      <w:bookmarkEnd w:id="8"/>
      <w:r>
        <w:rPr>
          <w:rFonts w:ascii="Times New Roman" w:hAnsi="Times New Roman" w:cs="Times New Roman"/>
          <w:sz w:val="24"/>
          <w:szCs w:val="24"/>
        </w:rPr>
        <w:t xml:space="preserve">32. </w:t>
      </w:r>
      <w:r w:rsidR="00754C01">
        <w:rPr>
          <w:rFonts w:ascii="Times New Roman" w:hAnsi="Times New Roman" w:cs="Times New Roman"/>
          <w:sz w:val="24"/>
          <w:szCs w:val="24"/>
        </w:rPr>
        <w:t xml:space="preserve">При разработке программы государственной </w:t>
      </w:r>
      <w:r w:rsidR="00087C6F">
        <w:rPr>
          <w:rFonts w:ascii="Times New Roman" w:hAnsi="Times New Roman" w:cs="Times New Roman"/>
          <w:sz w:val="24"/>
          <w:szCs w:val="24"/>
        </w:rPr>
        <w:t xml:space="preserve">итоговой </w:t>
      </w:r>
      <w:r w:rsidR="00754C01">
        <w:rPr>
          <w:rFonts w:ascii="Times New Roman" w:hAnsi="Times New Roman" w:cs="Times New Roman"/>
          <w:sz w:val="24"/>
          <w:szCs w:val="24"/>
        </w:rPr>
        <w:t>аттестации определяется тематика выпускных квалификационных работ в соответствии с присваиваемой выпускникам квалификацией.</w:t>
      </w:r>
    </w:p>
    <w:p w:rsidR="00754C01" w:rsidRDefault="0024376C" w:rsidP="0024376C">
      <w:pPr>
        <w:ind w:firstLine="0"/>
        <w:rPr>
          <w:rFonts w:ascii="Times New Roman" w:hAnsi="Times New Roman" w:cs="Times New Roman"/>
          <w:sz w:val="24"/>
          <w:szCs w:val="24"/>
        </w:rPr>
      </w:pPr>
      <w:bookmarkStart w:id="10" w:name="sub_1422"/>
      <w:bookmarkEnd w:id="9"/>
      <w:r>
        <w:rPr>
          <w:rFonts w:ascii="Times New Roman" w:hAnsi="Times New Roman" w:cs="Times New Roman"/>
          <w:sz w:val="24"/>
          <w:szCs w:val="24"/>
        </w:rPr>
        <w:t xml:space="preserve">33. </w:t>
      </w:r>
      <w:r w:rsidR="00754C01">
        <w:rPr>
          <w:rFonts w:ascii="Times New Roman" w:hAnsi="Times New Roman" w:cs="Times New Roman"/>
          <w:sz w:val="24"/>
          <w:szCs w:val="24"/>
        </w:rPr>
        <w:t>Если выпускнику присваивается только основная квалификация, то тематика выпускных квалификационных работ определяется содержанием образования, обеспечивающим данную квалификацию.</w:t>
      </w:r>
    </w:p>
    <w:p w:rsidR="00754C01" w:rsidRDefault="004D4B01" w:rsidP="004D4B01">
      <w:pPr>
        <w:ind w:firstLine="0"/>
        <w:rPr>
          <w:rFonts w:ascii="Times New Roman" w:hAnsi="Times New Roman" w:cs="Times New Roman"/>
          <w:sz w:val="24"/>
          <w:szCs w:val="24"/>
        </w:rPr>
      </w:pPr>
      <w:bookmarkStart w:id="11" w:name="sub_1424"/>
      <w:bookmarkEnd w:id="10"/>
      <w:r>
        <w:rPr>
          <w:rFonts w:ascii="Times New Roman" w:hAnsi="Times New Roman" w:cs="Times New Roman"/>
          <w:sz w:val="24"/>
          <w:szCs w:val="24"/>
        </w:rPr>
        <w:t xml:space="preserve">34. </w:t>
      </w:r>
      <w:r w:rsidR="00754C01">
        <w:rPr>
          <w:rFonts w:ascii="Times New Roman" w:hAnsi="Times New Roman" w:cs="Times New Roman"/>
          <w:sz w:val="24"/>
          <w:szCs w:val="24"/>
        </w:rPr>
        <w:t>Темы выпускных квалификационных работ разрабатываются преподавателями техникума по возможности совместно с представителями работодателя, заинтересованных в разработке данных тем и рассматриваются соответствующими предметными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p>
    <w:p w:rsidR="00754C01" w:rsidRDefault="00434F4E" w:rsidP="00434F4E">
      <w:pPr>
        <w:ind w:firstLine="0"/>
        <w:rPr>
          <w:rFonts w:ascii="Times New Roman" w:hAnsi="Times New Roman" w:cs="Times New Roman"/>
          <w:sz w:val="24"/>
          <w:szCs w:val="24"/>
        </w:rPr>
      </w:pPr>
      <w:bookmarkStart w:id="12" w:name="sub_1425"/>
      <w:bookmarkEnd w:id="11"/>
      <w:r>
        <w:rPr>
          <w:rFonts w:ascii="Times New Roman" w:hAnsi="Times New Roman" w:cs="Times New Roman"/>
          <w:sz w:val="24"/>
          <w:szCs w:val="24"/>
        </w:rPr>
        <w:t xml:space="preserve">35. </w:t>
      </w:r>
      <w:r w:rsidR="00754C01">
        <w:rPr>
          <w:rFonts w:ascii="Times New Roman" w:hAnsi="Times New Roman" w:cs="Times New Roman"/>
          <w:sz w:val="24"/>
          <w:szCs w:val="24"/>
        </w:rPr>
        <w:t>Темы выпускных квалификационных работ должны отражать современный уровень развития образования, спорта, науки, физической культуры и соответствовать социальному заказу общества.</w:t>
      </w:r>
    </w:p>
    <w:p w:rsidR="00754C01" w:rsidRDefault="00434F4E" w:rsidP="00434F4E">
      <w:pPr>
        <w:ind w:firstLine="0"/>
        <w:rPr>
          <w:rFonts w:ascii="Times New Roman" w:hAnsi="Times New Roman" w:cs="Times New Roman"/>
          <w:sz w:val="24"/>
          <w:szCs w:val="24"/>
        </w:rPr>
      </w:pPr>
      <w:bookmarkStart w:id="13" w:name="sub_1426"/>
      <w:bookmarkEnd w:id="12"/>
      <w:r>
        <w:rPr>
          <w:rFonts w:ascii="Times New Roman" w:hAnsi="Times New Roman" w:cs="Times New Roman"/>
          <w:sz w:val="24"/>
          <w:szCs w:val="24"/>
        </w:rPr>
        <w:t>36.</w:t>
      </w:r>
      <w:r w:rsidR="00754C01">
        <w:rPr>
          <w:rFonts w:ascii="Times New Roman" w:hAnsi="Times New Roman" w:cs="Times New Roman"/>
          <w:sz w:val="24"/>
          <w:szCs w:val="24"/>
        </w:rPr>
        <w:t xml:space="preserve"> Директор </w:t>
      </w:r>
      <w:r>
        <w:rPr>
          <w:rFonts w:ascii="Times New Roman" w:hAnsi="Times New Roman" w:cs="Times New Roman"/>
          <w:sz w:val="24"/>
          <w:szCs w:val="24"/>
        </w:rPr>
        <w:t>ГБПОУ «СОУОР»</w:t>
      </w:r>
      <w:r w:rsidR="00754C01">
        <w:rPr>
          <w:rFonts w:ascii="Times New Roman" w:hAnsi="Times New Roman" w:cs="Times New Roman"/>
          <w:sz w:val="24"/>
          <w:szCs w:val="24"/>
        </w:rPr>
        <w:t xml:space="preserve"> назначает приказом руководителя выпускной квалификационной работы. На все виды консультаций руководителю ВКР для каждого студента должно быть предусмотрено не более 20 академических часов сверх сетки часов учебного плана. Кроме основного руководителя могут быть назначены консультанты по отдельным частям (вопросам) выпускной квалификационной работы, оплата работы которых по факту составляет не более 5 академических часов сверх сетки часов учебного плана.</w:t>
      </w:r>
    </w:p>
    <w:p w:rsidR="00754C01" w:rsidRDefault="00434F4E" w:rsidP="00434F4E">
      <w:pPr>
        <w:ind w:firstLine="0"/>
        <w:rPr>
          <w:rFonts w:ascii="Times New Roman" w:hAnsi="Times New Roman" w:cs="Times New Roman"/>
          <w:sz w:val="24"/>
          <w:szCs w:val="24"/>
        </w:rPr>
      </w:pPr>
      <w:bookmarkStart w:id="14" w:name="sub_1427"/>
      <w:bookmarkEnd w:id="13"/>
      <w:r>
        <w:rPr>
          <w:rFonts w:ascii="Times New Roman" w:hAnsi="Times New Roman" w:cs="Times New Roman"/>
          <w:sz w:val="24"/>
          <w:szCs w:val="24"/>
        </w:rPr>
        <w:t xml:space="preserve">37. </w:t>
      </w:r>
      <w:r w:rsidR="00754C01">
        <w:rPr>
          <w:rFonts w:ascii="Times New Roman" w:hAnsi="Times New Roman" w:cs="Times New Roman"/>
          <w:sz w:val="24"/>
          <w:szCs w:val="24"/>
        </w:rPr>
        <w:t xml:space="preserve">Закрепление направлений исследований выпускных квалификационных работ (с указанием руководителей и срока выполнения) за студентами оформляется приказом директора техникума не позднее первого ноября последнего года обучения, а утверждений тем ВКР - не позднее первого </w:t>
      </w:r>
      <w:r>
        <w:rPr>
          <w:rFonts w:ascii="Times New Roman" w:hAnsi="Times New Roman" w:cs="Times New Roman"/>
          <w:sz w:val="24"/>
          <w:szCs w:val="24"/>
        </w:rPr>
        <w:t>апреля</w:t>
      </w:r>
      <w:r w:rsidR="00754C01">
        <w:rPr>
          <w:rFonts w:ascii="Times New Roman" w:hAnsi="Times New Roman" w:cs="Times New Roman"/>
          <w:sz w:val="24"/>
          <w:szCs w:val="24"/>
        </w:rPr>
        <w:t>.</w:t>
      </w:r>
    </w:p>
    <w:p w:rsidR="00754C01" w:rsidRDefault="00434F4E" w:rsidP="00434F4E">
      <w:pPr>
        <w:ind w:firstLine="0"/>
        <w:rPr>
          <w:rFonts w:ascii="Times New Roman" w:hAnsi="Times New Roman" w:cs="Times New Roman"/>
          <w:sz w:val="24"/>
          <w:szCs w:val="24"/>
        </w:rPr>
      </w:pPr>
      <w:bookmarkStart w:id="15" w:name="sub_1428"/>
      <w:bookmarkEnd w:id="14"/>
      <w:r>
        <w:rPr>
          <w:rFonts w:ascii="Times New Roman" w:hAnsi="Times New Roman" w:cs="Times New Roman"/>
          <w:sz w:val="24"/>
          <w:szCs w:val="24"/>
        </w:rPr>
        <w:t xml:space="preserve">38. </w:t>
      </w:r>
      <w:r w:rsidR="00754C01">
        <w:rPr>
          <w:rFonts w:ascii="Times New Roman" w:hAnsi="Times New Roman" w:cs="Times New Roman"/>
          <w:sz w:val="24"/>
          <w:szCs w:val="24"/>
        </w:rPr>
        <w:t>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 В процессе работы по выбранному направлению исследования происходит окончательная формулировка темы ВКР.</w:t>
      </w:r>
    </w:p>
    <w:p w:rsidR="00754C01" w:rsidRDefault="00434F4E" w:rsidP="00434F4E">
      <w:pPr>
        <w:ind w:firstLine="0"/>
        <w:rPr>
          <w:rFonts w:ascii="Times New Roman" w:hAnsi="Times New Roman" w:cs="Times New Roman"/>
          <w:sz w:val="24"/>
          <w:szCs w:val="24"/>
        </w:rPr>
      </w:pPr>
      <w:bookmarkStart w:id="16" w:name="sub_1429"/>
      <w:bookmarkEnd w:id="15"/>
      <w:r>
        <w:rPr>
          <w:rFonts w:ascii="Times New Roman" w:hAnsi="Times New Roman" w:cs="Times New Roman"/>
          <w:sz w:val="24"/>
          <w:szCs w:val="24"/>
        </w:rPr>
        <w:t>39</w:t>
      </w:r>
      <w:r w:rsidR="00754C01">
        <w:rPr>
          <w:rFonts w:ascii="Times New Roman" w:hAnsi="Times New Roman" w:cs="Times New Roman"/>
          <w:sz w:val="24"/>
          <w:szCs w:val="24"/>
        </w:rPr>
        <w:t xml:space="preserve">. В случае выполнения ВКР проектного характера допускается выполнение выпускной квалификационной работы группой студентов. При этом индивидуальные планы разрабатываются руководителем совместно с каждым студентом.  </w:t>
      </w:r>
    </w:p>
    <w:p w:rsidR="00754C01" w:rsidRDefault="006647D9" w:rsidP="006647D9">
      <w:pPr>
        <w:ind w:firstLine="0"/>
        <w:rPr>
          <w:rFonts w:ascii="Times New Roman" w:hAnsi="Times New Roman" w:cs="Times New Roman"/>
          <w:sz w:val="24"/>
          <w:szCs w:val="24"/>
        </w:rPr>
      </w:pPr>
      <w:bookmarkStart w:id="17" w:name="sub_5210"/>
      <w:bookmarkEnd w:id="16"/>
      <w:r>
        <w:rPr>
          <w:rFonts w:ascii="Times New Roman" w:hAnsi="Times New Roman" w:cs="Times New Roman"/>
          <w:sz w:val="24"/>
          <w:szCs w:val="24"/>
        </w:rPr>
        <w:t xml:space="preserve">40. </w:t>
      </w:r>
      <w:r w:rsidR="00754C01">
        <w:rPr>
          <w:rFonts w:ascii="Times New Roman" w:hAnsi="Times New Roman" w:cs="Times New Roman"/>
          <w:sz w:val="24"/>
          <w:szCs w:val="24"/>
        </w:rPr>
        <w:t xml:space="preserve">Общее руководство и </w:t>
      </w:r>
      <w:proofErr w:type="gramStart"/>
      <w:r w:rsidR="00754C01">
        <w:rPr>
          <w:rFonts w:ascii="Times New Roman" w:hAnsi="Times New Roman" w:cs="Times New Roman"/>
          <w:sz w:val="24"/>
          <w:szCs w:val="24"/>
        </w:rPr>
        <w:t>контроль за</w:t>
      </w:r>
      <w:proofErr w:type="gramEnd"/>
      <w:r w:rsidR="00754C01">
        <w:rPr>
          <w:rFonts w:ascii="Times New Roman" w:hAnsi="Times New Roman" w:cs="Times New Roman"/>
          <w:sz w:val="24"/>
          <w:szCs w:val="24"/>
        </w:rPr>
        <w:t xml:space="preserve"> ходом выполнения выпускных квалификационных работ осуществляют заместитель директора по учебной работе в соответствии с должностными обязанностями. Промежуточный контроль осуществляют   председатели предметных (цикловых) комиссий.</w:t>
      </w:r>
    </w:p>
    <w:p w:rsidR="00754C01" w:rsidRDefault="006647D9" w:rsidP="006647D9">
      <w:pPr>
        <w:ind w:firstLine="0"/>
        <w:rPr>
          <w:rFonts w:ascii="Times New Roman" w:hAnsi="Times New Roman" w:cs="Times New Roman"/>
          <w:sz w:val="24"/>
          <w:szCs w:val="24"/>
        </w:rPr>
      </w:pPr>
      <w:bookmarkStart w:id="18" w:name="sub_5211"/>
      <w:bookmarkEnd w:id="17"/>
      <w:r>
        <w:rPr>
          <w:rFonts w:ascii="Times New Roman" w:hAnsi="Times New Roman" w:cs="Times New Roman"/>
          <w:sz w:val="24"/>
          <w:szCs w:val="24"/>
        </w:rPr>
        <w:t xml:space="preserve">41. </w:t>
      </w:r>
      <w:r w:rsidR="00754C01">
        <w:rPr>
          <w:rFonts w:ascii="Times New Roman" w:hAnsi="Times New Roman" w:cs="Times New Roman"/>
          <w:sz w:val="24"/>
          <w:szCs w:val="24"/>
        </w:rPr>
        <w:t>Основными функциями руководителя выпускной квалификационной работы являются:</w:t>
      </w:r>
    </w:p>
    <w:bookmarkEnd w:id="18"/>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 руководство разработкой индивидуального плана подготовки и выполнения </w:t>
      </w:r>
      <w:r>
        <w:rPr>
          <w:rFonts w:ascii="Times New Roman" w:hAnsi="Times New Roman" w:cs="Times New Roman"/>
          <w:sz w:val="24"/>
          <w:szCs w:val="24"/>
        </w:rPr>
        <w:lastRenderedPageBreak/>
        <w:t>выпускной квалификационной работы;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консультирование по вопросам содержания и последовательности выполнения выпускной квалификационной работы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оказание помощи студенту в подборе необходимой литературы;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выполнения выпускной квалификационной работы;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подготовка письменного отзыва на выпускную квалификационную работу.</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К каждому руководителю может быть одновременно прикреплено не более 8 студентов.</w:t>
      </w:r>
    </w:p>
    <w:p w:rsidR="00754C01" w:rsidRDefault="006647D9" w:rsidP="006647D9">
      <w:pPr>
        <w:ind w:firstLine="0"/>
        <w:rPr>
          <w:rFonts w:ascii="Times New Roman" w:hAnsi="Times New Roman" w:cs="Times New Roman"/>
          <w:sz w:val="24"/>
          <w:szCs w:val="24"/>
        </w:rPr>
      </w:pPr>
      <w:bookmarkStart w:id="19" w:name="sub_5212"/>
      <w:r>
        <w:rPr>
          <w:rFonts w:ascii="Times New Roman" w:hAnsi="Times New Roman" w:cs="Times New Roman"/>
          <w:sz w:val="24"/>
          <w:szCs w:val="24"/>
        </w:rPr>
        <w:t xml:space="preserve">41. </w:t>
      </w:r>
      <w:r w:rsidR="00754C01">
        <w:rPr>
          <w:rFonts w:ascii="Times New Roman" w:hAnsi="Times New Roman" w:cs="Times New Roman"/>
          <w:sz w:val="24"/>
          <w:szCs w:val="24"/>
        </w:rPr>
        <w:t>Основными функциями консультанта выпускной квалификационной работы являются:</w:t>
      </w:r>
    </w:p>
    <w:bookmarkEnd w:id="19"/>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оказание помощи студенту в подборе необходимой литературы в части содержания консультируемого вопроса;</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выполнения выпускной квалификационной работы в части содержания консультируемого вопроса.</w:t>
      </w:r>
    </w:p>
    <w:p w:rsidR="00754C01" w:rsidRDefault="006647D9" w:rsidP="006647D9">
      <w:pPr>
        <w:ind w:firstLine="0"/>
        <w:rPr>
          <w:rFonts w:ascii="Times New Roman" w:hAnsi="Times New Roman" w:cs="Times New Roman"/>
          <w:sz w:val="24"/>
          <w:szCs w:val="24"/>
        </w:rPr>
      </w:pPr>
      <w:bookmarkStart w:id="20" w:name="sub_5213"/>
      <w:r>
        <w:rPr>
          <w:rFonts w:ascii="Times New Roman" w:hAnsi="Times New Roman" w:cs="Times New Roman"/>
          <w:sz w:val="24"/>
          <w:szCs w:val="24"/>
        </w:rPr>
        <w:t xml:space="preserve">42. </w:t>
      </w:r>
      <w:r w:rsidR="00754C01">
        <w:rPr>
          <w:rFonts w:ascii="Times New Roman" w:hAnsi="Times New Roman" w:cs="Times New Roman"/>
          <w:sz w:val="24"/>
          <w:szCs w:val="24"/>
        </w:rPr>
        <w:t>На выполнение и завершение ВКР в соответствии с ФГОС по специальности  подготовки отводится 4 недели календарного времени согласно рабочему учебному плану техникума. ГБ</w:t>
      </w:r>
      <w:r>
        <w:rPr>
          <w:rFonts w:ascii="Times New Roman" w:hAnsi="Times New Roman" w:cs="Times New Roman"/>
          <w:sz w:val="24"/>
          <w:szCs w:val="24"/>
        </w:rPr>
        <w:t>П</w:t>
      </w:r>
      <w:r w:rsidR="00754C01">
        <w:rPr>
          <w:rFonts w:ascii="Times New Roman" w:hAnsi="Times New Roman" w:cs="Times New Roman"/>
          <w:sz w:val="24"/>
          <w:szCs w:val="24"/>
        </w:rPr>
        <w:t xml:space="preserve">ОУ «СОУОР» имеет право рассредоточить данный объем времени в течение последнего года </w:t>
      </w:r>
      <w:proofErr w:type="gramStart"/>
      <w:r w:rsidR="00754C01">
        <w:rPr>
          <w:rFonts w:ascii="Times New Roman" w:hAnsi="Times New Roman" w:cs="Times New Roman"/>
          <w:sz w:val="24"/>
          <w:szCs w:val="24"/>
        </w:rPr>
        <w:t>обучения по</w:t>
      </w:r>
      <w:proofErr w:type="gramEnd"/>
      <w:r w:rsidR="00754C01">
        <w:rPr>
          <w:rFonts w:ascii="Times New Roman" w:hAnsi="Times New Roman" w:cs="Times New Roman"/>
          <w:sz w:val="24"/>
          <w:szCs w:val="24"/>
        </w:rPr>
        <w:t xml:space="preserve"> своему усмотрению. Техникум не имеет права использовать данное время не по назначению.</w:t>
      </w:r>
    </w:p>
    <w:p w:rsidR="006647D9" w:rsidRDefault="006647D9" w:rsidP="006647D9">
      <w:pPr>
        <w:rPr>
          <w:rFonts w:ascii="Times New Roman" w:hAnsi="Times New Roman" w:cs="Times New Roman"/>
          <w:sz w:val="24"/>
          <w:szCs w:val="24"/>
        </w:rPr>
      </w:pPr>
      <w:bookmarkStart w:id="21" w:name="sub_5214"/>
      <w:bookmarkEnd w:id="20"/>
      <w:r>
        <w:rPr>
          <w:rFonts w:ascii="Times New Roman" w:hAnsi="Times New Roman" w:cs="Times New Roman"/>
          <w:sz w:val="24"/>
          <w:szCs w:val="24"/>
        </w:rPr>
        <w:t xml:space="preserve"> </w:t>
      </w:r>
      <w:bookmarkStart w:id="22" w:name="_Toc256426620"/>
      <w:bookmarkStart w:id="23" w:name="sub_10043"/>
      <w:bookmarkEnd w:id="21"/>
    </w:p>
    <w:p w:rsidR="00754C01" w:rsidRPr="006647D9" w:rsidRDefault="006647D9" w:rsidP="006647D9">
      <w:pPr>
        <w:ind w:firstLine="0"/>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w:t>
      </w:r>
      <w:r w:rsidR="00754C01" w:rsidRPr="006647D9">
        <w:rPr>
          <w:rFonts w:ascii="Times New Roman" w:hAnsi="Times New Roman"/>
          <w:b/>
          <w:sz w:val="24"/>
          <w:szCs w:val="24"/>
        </w:rPr>
        <w:t xml:space="preserve"> Требования к выпускной квалификационной работе</w:t>
      </w:r>
      <w:bookmarkEnd w:id="22"/>
    </w:p>
    <w:bookmarkEnd w:id="23"/>
    <w:p w:rsidR="00754C01" w:rsidRDefault="00754C01" w:rsidP="00754C01">
      <w:pPr>
        <w:rPr>
          <w:rFonts w:ascii="Times New Roman" w:hAnsi="Times New Roman" w:cs="Times New Roman"/>
          <w:sz w:val="24"/>
          <w:szCs w:val="24"/>
        </w:rPr>
      </w:pPr>
    </w:p>
    <w:p w:rsidR="00754C01" w:rsidRDefault="006647D9" w:rsidP="006647D9">
      <w:pPr>
        <w:ind w:firstLine="0"/>
        <w:rPr>
          <w:rFonts w:ascii="Times New Roman" w:hAnsi="Times New Roman" w:cs="Times New Roman"/>
          <w:sz w:val="24"/>
          <w:szCs w:val="24"/>
        </w:rPr>
      </w:pPr>
      <w:bookmarkStart w:id="24" w:name="sub_1431"/>
      <w:r>
        <w:rPr>
          <w:rFonts w:ascii="Times New Roman" w:hAnsi="Times New Roman" w:cs="Times New Roman"/>
          <w:sz w:val="24"/>
          <w:szCs w:val="24"/>
        </w:rPr>
        <w:t xml:space="preserve">43. </w:t>
      </w:r>
      <w:r w:rsidR="00754C01">
        <w:rPr>
          <w:rFonts w:ascii="Times New Roman" w:hAnsi="Times New Roman" w:cs="Times New Roman"/>
          <w:sz w:val="24"/>
          <w:szCs w:val="24"/>
        </w:rPr>
        <w:t>ВКР может носить опытно-практический, опытно-экспериментальный, теоретический, проектный характер.</w:t>
      </w:r>
    </w:p>
    <w:bookmarkEnd w:id="24"/>
    <w:p w:rsidR="00754C01" w:rsidRDefault="006647D9" w:rsidP="006647D9">
      <w:pPr>
        <w:ind w:firstLine="0"/>
        <w:rPr>
          <w:rFonts w:ascii="Times New Roman" w:hAnsi="Times New Roman" w:cs="Times New Roman"/>
          <w:sz w:val="24"/>
          <w:szCs w:val="24"/>
        </w:rPr>
      </w:pPr>
      <w:r>
        <w:rPr>
          <w:rFonts w:ascii="Times New Roman" w:hAnsi="Times New Roman" w:cs="Times New Roman"/>
          <w:sz w:val="24"/>
          <w:szCs w:val="24"/>
        </w:rPr>
        <w:t xml:space="preserve">44. </w:t>
      </w:r>
      <w:r w:rsidR="00754C01">
        <w:rPr>
          <w:rFonts w:ascii="Times New Roman" w:hAnsi="Times New Roman" w:cs="Times New Roman"/>
          <w:sz w:val="24"/>
          <w:szCs w:val="24"/>
        </w:rPr>
        <w:t>Объем ВКР должен составлять не менее 30, но не более 70 страниц печатного текста.</w:t>
      </w:r>
    </w:p>
    <w:p w:rsidR="006647D9" w:rsidRDefault="006647D9" w:rsidP="006647D9">
      <w:pPr>
        <w:pStyle w:val="1"/>
        <w:jc w:val="both"/>
        <w:rPr>
          <w:rFonts w:ascii="Times New Roman" w:hAnsi="Times New Roman"/>
          <w:sz w:val="24"/>
          <w:szCs w:val="24"/>
        </w:rPr>
      </w:pPr>
      <w:bookmarkStart w:id="25" w:name="_Toc256426621"/>
      <w:bookmarkStart w:id="26" w:name="sub_10044"/>
    </w:p>
    <w:p w:rsidR="00754C01" w:rsidRDefault="006647D9" w:rsidP="006647D9">
      <w:pPr>
        <w:pStyle w:val="1"/>
        <w:jc w:val="both"/>
        <w:rPr>
          <w:rFonts w:ascii="Times New Roman" w:hAnsi="Times New Roman"/>
          <w:sz w:val="24"/>
          <w:szCs w:val="24"/>
        </w:rPr>
      </w:pPr>
      <w:r>
        <w:rPr>
          <w:rFonts w:ascii="Times New Roman" w:hAnsi="Times New Roman"/>
          <w:sz w:val="24"/>
          <w:szCs w:val="24"/>
          <w:lang w:val="en-US"/>
        </w:rPr>
        <w:t>IX</w:t>
      </w:r>
      <w:proofErr w:type="gramStart"/>
      <w:r>
        <w:rPr>
          <w:rFonts w:ascii="Times New Roman" w:hAnsi="Times New Roman"/>
          <w:sz w:val="24"/>
          <w:szCs w:val="24"/>
        </w:rPr>
        <w:t xml:space="preserve">. </w:t>
      </w:r>
      <w:r w:rsidR="00754C01">
        <w:rPr>
          <w:rFonts w:ascii="Times New Roman" w:hAnsi="Times New Roman"/>
          <w:sz w:val="24"/>
          <w:szCs w:val="24"/>
        </w:rPr>
        <w:t xml:space="preserve"> Рецензирование</w:t>
      </w:r>
      <w:proofErr w:type="gramEnd"/>
      <w:r w:rsidR="00754C01">
        <w:rPr>
          <w:rFonts w:ascii="Times New Roman" w:hAnsi="Times New Roman"/>
          <w:sz w:val="24"/>
          <w:szCs w:val="24"/>
        </w:rPr>
        <w:t xml:space="preserve"> выпускных квалификационных работ</w:t>
      </w:r>
      <w:bookmarkEnd w:id="25"/>
    </w:p>
    <w:p w:rsidR="00754C01" w:rsidRDefault="006647D9" w:rsidP="006647D9">
      <w:pPr>
        <w:ind w:firstLine="0"/>
        <w:rPr>
          <w:rFonts w:ascii="Times New Roman" w:hAnsi="Times New Roman" w:cs="Times New Roman"/>
          <w:sz w:val="24"/>
          <w:szCs w:val="24"/>
        </w:rPr>
      </w:pPr>
      <w:bookmarkStart w:id="27" w:name="sub_1441"/>
      <w:bookmarkEnd w:id="26"/>
      <w:r>
        <w:rPr>
          <w:rFonts w:ascii="Times New Roman" w:hAnsi="Times New Roman" w:cs="Times New Roman"/>
          <w:sz w:val="24"/>
          <w:szCs w:val="24"/>
        </w:rPr>
        <w:t xml:space="preserve">45. </w:t>
      </w:r>
      <w:r w:rsidR="00754C01">
        <w:rPr>
          <w:rFonts w:ascii="Times New Roman" w:hAnsi="Times New Roman" w:cs="Times New Roman"/>
          <w:sz w:val="24"/>
          <w:szCs w:val="24"/>
        </w:rPr>
        <w:t>Выполненные выпускные квалификационные работы рецензируются специалистами из организаций спортивной направленности, учебных заведений,  владеющих вопросами, связанными с тематикой выпускных квалификационных работ.</w:t>
      </w:r>
    </w:p>
    <w:p w:rsidR="00754C01" w:rsidRDefault="006647D9" w:rsidP="006647D9">
      <w:pPr>
        <w:ind w:firstLine="0"/>
        <w:rPr>
          <w:rFonts w:ascii="Times New Roman" w:hAnsi="Times New Roman" w:cs="Times New Roman"/>
          <w:sz w:val="24"/>
          <w:szCs w:val="24"/>
        </w:rPr>
      </w:pPr>
      <w:bookmarkStart w:id="28" w:name="sub_1442"/>
      <w:bookmarkEnd w:id="27"/>
      <w:r>
        <w:rPr>
          <w:rFonts w:ascii="Times New Roman" w:hAnsi="Times New Roman" w:cs="Times New Roman"/>
          <w:sz w:val="24"/>
          <w:szCs w:val="24"/>
        </w:rPr>
        <w:t xml:space="preserve">46. </w:t>
      </w:r>
      <w:r w:rsidR="00754C01">
        <w:rPr>
          <w:rFonts w:ascii="Times New Roman" w:hAnsi="Times New Roman" w:cs="Times New Roman"/>
          <w:sz w:val="24"/>
          <w:szCs w:val="24"/>
        </w:rPr>
        <w:t>Рецензенты выпускных квалификационных работ назначаются приказом директора техникума  не позднее одного месяца до защиты ВКР.</w:t>
      </w:r>
    </w:p>
    <w:p w:rsidR="00754C01" w:rsidRDefault="006647D9" w:rsidP="006647D9">
      <w:pPr>
        <w:ind w:firstLine="0"/>
        <w:rPr>
          <w:rFonts w:ascii="Times New Roman" w:hAnsi="Times New Roman" w:cs="Times New Roman"/>
          <w:sz w:val="24"/>
          <w:szCs w:val="24"/>
        </w:rPr>
      </w:pPr>
      <w:bookmarkStart w:id="29" w:name="sub_1443"/>
      <w:bookmarkEnd w:id="28"/>
      <w:r>
        <w:rPr>
          <w:rFonts w:ascii="Times New Roman" w:hAnsi="Times New Roman" w:cs="Times New Roman"/>
          <w:sz w:val="24"/>
          <w:szCs w:val="24"/>
        </w:rPr>
        <w:t xml:space="preserve">47. </w:t>
      </w:r>
      <w:r w:rsidR="00754C01">
        <w:rPr>
          <w:rFonts w:ascii="Times New Roman" w:hAnsi="Times New Roman" w:cs="Times New Roman"/>
          <w:sz w:val="24"/>
          <w:szCs w:val="24"/>
        </w:rPr>
        <w:t>Рецензия должна включать:</w:t>
      </w:r>
    </w:p>
    <w:bookmarkEnd w:id="29"/>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заключение о соответствии содержания выпускной квалификационной работы заявленной теме;</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оценку качества выполнения каждого раздела выпускной квалификационной работы;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оценку степени разработки поставленных вопросов, теоретической и практической значимости работы;</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оценку выпускной квалификационной работы.</w:t>
      </w:r>
    </w:p>
    <w:p w:rsidR="00754C01" w:rsidRDefault="00754C01" w:rsidP="006647D9">
      <w:pPr>
        <w:ind w:firstLine="0"/>
        <w:rPr>
          <w:rFonts w:ascii="Times New Roman" w:hAnsi="Times New Roman" w:cs="Times New Roman"/>
          <w:sz w:val="24"/>
          <w:szCs w:val="24"/>
        </w:rPr>
      </w:pPr>
      <w:r>
        <w:rPr>
          <w:rFonts w:ascii="Times New Roman" w:hAnsi="Times New Roman" w:cs="Times New Roman"/>
          <w:sz w:val="24"/>
          <w:szCs w:val="24"/>
        </w:rPr>
        <w:t xml:space="preserve">На рецензирование одной выпускной квалификационной работы должно быть предусмотрено </w:t>
      </w:r>
      <w:r w:rsidR="006647D9">
        <w:rPr>
          <w:rFonts w:ascii="Times New Roman" w:hAnsi="Times New Roman" w:cs="Times New Roman"/>
          <w:sz w:val="24"/>
          <w:szCs w:val="24"/>
        </w:rPr>
        <w:t xml:space="preserve">до </w:t>
      </w:r>
      <w:r>
        <w:rPr>
          <w:rFonts w:ascii="Times New Roman" w:hAnsi="Times New Roman" w:cs="Times New Roman"/>
          <w:sz w:val="24"/>
          <w:szCs w:val="24"/>
        </w:rPr>
        <w:t xml:space="preserve"> 5 академических часов сверх сетки часов учебного плана.</w:t>
      </w:r>
    </w:p>
    <w:p w:rsidR="00754C01" w:rsidRDefault="006647D9" w:rsidP="006647D9">
      <w:pPr>
        <w:ind w:firstLine="0"/>
        <w:rPr>
          <w:rFonts w:ascii="Times New Roman" w:hAnsi="Times New Roman" w:cs="Times New Roman"/>
          <w:sz w:val="24"/>
          <w:szCs w:val="24"/>
        </w:rPr>
      </w:pPr>
      <w:bookmarkStart w:id="30" w:name="sub_1444"/>
      <w:r>
        <w:rPr>
          <w:rFonts w:ascii="Times New Roman" w:hAnsi="Times New Roman" w:cs="Times New Roman"/>
          <w:sz w:val="24"/>
          <w:szCs w:val="24"/>
        </w:rPr>
        <w:t xml:space="preserve">48. </w:t>
      </w:r>
      <w:r w:rsidR="00754C01">
        <w:rPr>
          <w:rFonts w:ascii="Times New Roman" w:hAnsi="Times New Roman" w:cs="Times New Roman"/>
          <w:sz w:val="24"/>
          <w:szCs w:val="24"/>
        </w:rPr>
        <w:t>Содержание рецензии доводится до сведения студента не позднее, чем за три дня до защиты выпускной квалификационной работы.</w:t>
      </w:r>
    </w:p>
    <w:p w:rsidR="00754C01" w:rsidRDefault="006647D9" w:rsidP="006647D9">
      <w:pPr>
        <w:ind w:firstLine="0"/>
        <w:rPr>
          <w:rFonts w:ascii="Times New Roman" w:hAnsi="Times New Roman" w:cs="Times New Roman"/>
          <w:sz w:val="24"/>
          <w:szCs w:val="24"/>
        </w:rPr>
      </w:pPr>
      <w:bookmarkStart w:id="31" w:name="sub_1445"/>
      <w:bookmarkEnd w:id="30"/>
      <w:r>
        <w:rPr>
          <w:rFonts w:ascii="Times New Roman" w:hAnsi="Times New Roman" w:cs="Times New Roman"/>
          <w:sz w:val="24"/>
          <w:szCs w:val="24"/>
        </w:rPr>
        <w:t xml:space="preserve">49. </w:t>
      </w:r>
      <w:r w:rsidR="00754C01">
        <w:rPr>
          <w:rFonts w:ascii="Times New Roman" w:hAnsi="Times New Roman" w:cs="Times New Roman"/>
          <w:sz w:val="24"/>
          <w:szCs w:val="24"/>
        </w:rPr>
        <w:t>Внесение изменений в выпускную квалификационную работу после получения рецензии не допускается.</w:t>
      </w:r>
    </w:p>
    <w:p w:rsidR="00754C01" w:rsidRDefault="006647D9" w:rsidP="006647D9">
      <w:pPr>
        <w:ind w:firstLine="0"/>
        <w:rPr>
          <w:rFonts w:ascii="Times New Roman" w:hAnsi="Times New Roman" w:cs="Times New Roman"/>
          <w:sz w:val="24"/>
          <w:szCs w:val="24"/>
        </w:rPr>
      </w:pPr>
      <w:bookmarkStart w:id="32" w:name="sub_1446"/>
      <w:bookmarkEnd w:id="31"/>
      <w:r>
        <w:rPr>
          <w:rFonts w:ascii="Times New Roman" w:hAnsi="Times New Roman" w:cs="Times New Roman"/>
          <w:sz w:val="24"/>
          <w:szCs w:val="24"/>
        </w:rPr>
        <w:t xml:space="preserve">50. </w:t>
      </w:r>
      <w:r w:rsidR="00754C01">
        <w:rPr>
          <w:rFonts w:ascii="Times New Roman" w:hAnsi="Times New Roman" w:cs="Times New Roman"/>
          <w:sz w:val="24"/>
          <w:szCs w:val="24"/>
        </w:rPr>
        <w:t xml:space="preserve">Заместитель директора по учебной работе в соответствии с должностными обязанностями при наличии положительного отзыва руководителя и рецензии решает вопрос о допуске студента к защите и передает выпускную квалификационную работу в Государственную </w:t>
      </w:r>
      <w:r>
        <w:rPr>
          <w:rFonts w:ascii="Times New Roman" w:hAnsi="Times New Roman" w:cs="Times New Roman"/>
          <w:sz w:val="24"/>
          <w:szCs w:val="24"/>
        </w:rPr>
        <w:t>экзаменационную</w:t>
      </w:r>
      <w:r w:rsidR="00754C01">
        <w:rPr>
          <w:rFonts w:ascii="Times New Roman" w:hAnsi="Times New Roman" w:cs="Times New Roman"/>
          <w:sz w:val="24"/>
          <w:szCs w:val="24"/>
        </w:rPr>
        <w:t xml:space="preserve"> комиссию не позднее, чем за пять дней до начала  государственной </w:t>
      </w:r>
      <w:r>
        <w:rPr>
          <w:rFonts w:ascii="Times New Roman" w:hAnsi="Times New Roman" w:cs="Times New Roman"/>
          <w:sz w:val="24"/>
          <w:szCs w:val="24"/>
        </w:rPr>
        <w:t xml:space="preserve">итоговой </w:t>
      </w:r>
      <w:r w:rsidR="00754C01">
        <w:rPr>
          <w:rFonts w:ascii="Times New Roman" w:hAnsi="Times New Roman" w:cs="Times New Roman"/>
          <w:sz w:val="24"/>
          <w:szCs w:val="24"/>
        </w:rPr>
        <w:t>аттестации.</w:t>
      </w:r>
    </w:p>
    <w:p w:rsidR="006647D9" w:rsidRDefault="006647D9" w:rsidP="006647D9">
      <w:pPr>
        <w:pStyle w:val="1"/>
        <w:jc w:val="both"/>
        <w:rPr>
          <w:rFonts w:ascii="Times New Roman" w:hAnsi="Times New Roman"/>
          <w:sz w:val="24"/>
          <w:szCs w:val="24"/>
        </w:rPr>
      </w:pPr>
      <w:bookmarkStart w:id="33" w:name="_Toc256426622"/>
      <w:bookmarkStart w:id="34" w:name="sub_10045"/>
      <w:bookmarkEnd w:id="32"/>
    </w:p>
    <w:p w:rsidR="006647D9" w:rsidRDefault="006647D9" w:rsidP="006647D9">
      <w:pPr>
        <w:pStyle w:val="1"/>
        <w:jc w:val="both"/>
        <w:rPr>
          <w:rFonts w:ascii="Times New Roman" w:hAnsi="Times New Roman"/>
          <w:sz w:val="24"/>
          <w:szCs w:val="24"/>
        </w:rPr>
      </w:pPr>
    </w:p>
    <w:p w:rsidR="00754C01" w:rsidRDefault="006647D9" w:rsidP="006647D9">
      <w:pPr>
        <w:pStyle w:val="1"/>
        <w:jc w:val="both"/>
        <w:rPr>
          <w:rFonts w:ascii="Times New Roman" w:hAnsi="Times New Roman"/>
          <w:sz w:val="24"/>
          <w:szCs w:val="24"/>
        </w:rPr>
      </w:pPr>
      <w:proofErr w:type="gramStart"/>
      <w:r>
        <w:rPr>
          <w:rFonts w:ascii="Times New Roman" w:hAnsi="Times New Roman"/>
          <w:sz w:val="24"/>
          <w:szCs w:val="24"/>
          <w:lang w:val="en-US"/>
        </w:rPr>
        <w:t>X</w:t>
      </w:r>
      <w:r w:rsidRPr="006647D9">
        <w:rPr>
          <w:rFonts w:ascii="Times New Roman" w:hAnsi="Times New Roman"/>
          <w:sz w:val="24"/>
          <w:szCs w:val="24"/>
        </w:rPr>
        <w:t xml:space="preserve">. </w:t>
      </w:r>
      <w:r w:rsidR="00754C01">
        <w:rPr>
          <w:rFonts w:ascii="Times New Roman" w:hAnsi="Times New Roman"/>
          <w:sz w:val="24"/>
          <w:szCs w:val="24"/>
        </w:rPr>
        <w:t xml:space="preserve"> Защита</w:t>
      </w:r>
      <w:proofErr w:type="gramEnd"/>
      <w:r w:rsidR="00754C01">
        <w:rPr>
          <w:rFonts w:ascii="Times New Roman" w:hAnsi="Times New Roman"/>
          <w:sz w:val="24"/>
          <w:szCs w:val="24"/>
        </w:rPr>
        <w:t xml:space="preserve"> выпускных квалификационных работ</w:t>
      </w:r>
      <w:bookmarkEnd w:id="33"/>
    </w:p>
    <w:p w:rsidR="00754C01" w:rsidRDefault="006647D9" w:rsidP="006647D9">
      <w:pPr>
        <w:ind w:firstLine="0"/>
        <w:rPr>
          <w:rFonts w:ascii="Times New Roman" w:hAnsi="Times New Roman" w:cs="Times New Roman"/>
          <w:sz w:val="24"/>
          <w:szCs w:val="24"/>
        </w:rPr>
      </w:pPr>
      <w:bookmarkStart w:id="35" w:name="sub_10"/>
      <w:bookmarkEnd w:id="34"/>
      <w:r>
        <w:rPr>
          <w:rFonts w:ascii="Times New Roman" w:hAnsi="Times New Roman" w:cs="Times New Roman"/>
          <w:sz w:val="24"/>
          <w:szCs w:val="24"/>
        </w:rPr>
        <w:t xml:space="preserve">51. </w:t>
      </w:r>
      <w:r w:rsidR="00754C01">
        <w:rPr>
          <w:rFonts w:ascii="Times New Roman" w:hAnsi="Times New Roman" w:cs="Times New Roman"/>
          <w:sz w:val="24"/>
          <w:szCs w:val="24"/>
        </w:rPr>
        <w:t>Защита выпускных квалификационных работ проводится на откр</w:t>
      </w:r>
      <w:r>
        <w:rPr>
          <w:rFonts w:ascii="Times New Roman" w:hAnsi="Times New Roman" w:cs="Times New Roman"/>
          <w:sz w:val="24"/>
          <w:szCs w:val="24"/>
        </w:rPr>
        <w:t>ытом заседании государственной экзаменационной</w:t>
      </w:r>
      <w:r w:rsidR="00754C01">
        <w:rPr>
          <w:rFonts w:ascii="Times New Roman" w:hAnsi="Times New Roman" w:cs="Times New Roman"/>
          <w:sz w:val="24"/>
          <w:szCs w:val="24"/>
        </w:rPr>
        <w:t xml:space="preserve"> комиссии.</w:t>
      </w:r>
    </w:p>
    <w:p w:rsidR="00754C01" w:rsidRDefault="006647D9" w:rsidP="006647D9">
      <w:pPr>
        <w:ind w:firstLine="0"/>
        <w:rPr>
          <w:rFonts w:ascii="Times New Roman" w:hAnsi="Times New Roman" w:cs="Times New Roman"/>
          <w:sz w:val="24"/>
          <w:szCs w:val="24"/>
        </w:rPr>
      </w:pPr>
      <w:bookmarkStart w:id="36" w:name="sub_1452"/>
      <w:bookmarkEnd w:id="35"/>
      <w:r>
        <w:rPr>
          <w:rFonts w:ascii="Times New Roman" w:hAnsi="Times New Roman" w:cs="Times New Roman"/>
          <w:sz w:val="24"/>
          <w:szCs w:val="24"/>
        </w:rPr>
        <w:t xml:space="preserve">52. </w:t>
      </w:r>
      <w:r w:rsidR="00754C01">
        <w:rPr>
          <w:rFonts w:ascii="Times New Roman" w:hAnsi="Times New Roman" w:cs="Times New Roman"/>
          <w:sz w:val="24"/>
          <w:szCs w:val="24"/>
        </w:rPr>
        <w:t>На защиту выпускной квалификационной работы отводится до 1 академического часа на одного студента. Процедура защиты включает;</w:t>
      </w:r>
    </w:p>
    <w:bookmarkEnd w:id="36"/>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доклад студента (не более 10 - 15 минут);</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чтение отзыва и рецензии;</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вопросы членов комиссии;</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ответы студента.</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w:t>
      </w:r>
      <w:r w:rsidR="006647D9">
        <w:rPr>
          <w:rFonts w:ascii="Times New Roman" w:hAnsi="Times New Roman" w:cs="Times New Roman"/>
          <w:sz w:val="24"/>
          <w:szCs w:val="24"/>
        </w:rPr>
        <w:t>экзаменационной</w:t>
      </w:r>
      <w:r>
        <w:rPr>
          <w:rFonts w:ascii="Times New Roman" w:hAnsi="Times New Roman" w:cs="Times New Roman"/>
          <w:sz w:val="24"/>
          <w:szCs w:val="24"/>
        </w:rPr>
        <w:t xml:space="preserve"> комиссии.</w:t>
      </w:r>
    </w:p>
    <w:p w:rsidR="00754C01" w:rsidRDefault="006647D9" w:rsidP="006647D9">
      <w:pPr>
        <w:ind w:firstLine="0"/>
        <w:rPr>
          <w:rFonts w:ascii="Times New Roman" w:hAnsi="Times New Roman" w:cs="Times New Roman"/>
          <w:sz w:val="24"/>
          <w:szCs w:val="24"/>
        </w:rPr>
      </w:pPr>
      <w:bookmarkStart w:id="37" w:name="sub_1453"/>
      <w:r>
        <w:rPr>
          <w:rFonts w:ascii="Times New Roman" w:hAnsi="Times New Roman" w:cs="Times New Roman"/>
          <w:sz w:val="24"/>
          <w:szCs w:val="24"/>
        </w:rPr>
        <w:t xml:space="preserve">53. </w:t>
      </w:r>
      <w:r w:rsidR="00754C01">
        <w:rPr>
          <w:rFonts w:ascii="Times New Roman" w:hAnsi="Times New Roman" w:cs="Times New Roman"/>
          <w:sz w:val="24"/>
          <w:szCs w:val="24"/>
        </w:rPr>
        <w:t>При определении итоговой оценки по защите выпускной квалификационной работы учитываются: доклад выпускника; оценка рецензента; отзыв руководителя; ответы на вопросы.</w:t>
      </w:r>
    </w:p>
    <w:p w:rsidR="00754C01" w:rsidRDefault="006647D9" w:rsidP="006647D9">
      <w:pPr>
        <w:ind w:firstLine="0"/>
        <w:rPr>
          <w:rFonts w:ascii="Times New Roman" w:hAnsi="Times New Roman" w:cs="Times New Roman"/>
          <w:sz w:val="24"/>
          <w:szCs w:val="24"/>
        </w:rPr>
      </w:pPr>
      <w:r>
        <w:rPr>
          <w:rFonts w:ascii="Times New Roman" w:hAnsi="Times New Roman" w:cs="Times New Roman"/>
          <w:sz w:val="24"/>
          <w:szCs w:val="24"/>
        </w:rPr>
        <w:t xml:space="preserve">54. </w:t>
      </w:r>
      <w:r w:rsidR="00754C01">
        <w:rPr>
          <w:rFonts w:ascii="Times New Roman" w:hAnsi="Times New Roman" w:cs="Times New Roman"/>
          <w:sz w:val="24"/>
          <w:szCs w:val="24"/>
        </w:rPr>
        <w:t xml:space="preserve"> Критерии оценки защиты дипломной работы:</w:t>
      </w: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tbl>
      <w:tblPr>
        <w:tblStyle w:val="a6"/>
        <w:tblW w:w="0" w:type="auto"/>
        <w:tblLook w:val="04A0"/>
      </w:tblPr>
      <w:tblGrid>
        <w:gridCol w:w="4765"/>
        <w:gridCol w:w="1403"/>
        <w:gridCol w:w="1339"/>
        <w:gridCol w:w="2064"/>
      </w:tblGrid>
      <w:tr w:rsidR="00754C01" w:rsidTr="00754C01">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Критерии оценки</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Процентное соотношение</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Оценки по 100- балльной шкале</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Традиционная оценка</w:t>
            </w:r>
          </w:p>
        </w:tc>
      </w:tr>
      <w:tr w:rsidR="00754C01" w:rsidTr="00754C01">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Оформление работы в соответствии с требованиями к дипломной работе, культура, четкость, обоснованность, краткость, логика изложения доклада, ответы на вопросы, отзыв руководителя, оценка рецензента, использование при защите ТСО, компьютерных и информационных технологий. В работе на основе глубоких знаний даётся самостоятельный анализ фактического материала, содержатся элементы научного творчества, делаются самостоятельные выводы, демонстрируется умение использовать научные источники, отражено знание научной и учебной литературы по теме исследования, способность разрабатывать практические рекомендации</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100-90</w:t>
            </w:r>
          </w:p>
          <w:p w:rsidR="00754C01" w:rsidRDefault="00754C01">
            <w:pPr>
              <w:ind w:firstLine="0"/>
              <w:rPr>
                <w:rFonts w:ascii="Times New Roman" w:hAnsi="Times New Roman" w:cs="Times New Roman"/>
                <w:sz w:val="20"/>
                <w:szCs w:val="20"/>
              </w:rPr>
            </w:pP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100-90</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«отлично» (5)</w:t>
            </w:r>
          </w:p>
          <w:p w:rsidR="00754C01" w:rsidRDefault="00754C01">
            <w:pPr>
              <w:ind w:firstLine="0"/>
              <w:rPr>
                <w:rFonts w:ascii="Times New Roman" w:hAnsi="Times New Roman" w:cs="Times New Roman"/>
                <w:sz w:val="20"/>
                <w:szCs w:val="20"/>
              </w:rPr>
            </w:pPr>
          </w:p>
        </w:tc>
      </w:tr>
      <w:tr w:rsidR="00754C01" w:rsidTr="00754C01">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 xml:space="preserve">Незначительные  нарушения  требований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дипломной работы,  обоснованность  изложения доклада, ответы на вопросы, отзыв руководителя, оценка рецензента, использование при защите ТСО, компьютерных и информационных технологий. Работа выполнена на высоком теоретическом уровне, демонстрирует полное и всесторонне освещение вопросов темы,  отличается должной степенью  творческого подхода к теме и практической значимостью. Допускаются незначительные ошибки и неточности</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89-75</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89-75</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«хорошо» (4)</w:t>
            </w:r>
          </w:p>
          <w:p w:rsidR="00754C01" w:rsidRDefault="00754C01">
            <w:pPr>
              <w:ind w:firstLine="0"/>
              <w:rPr>
                <w:rFonts w:ascii="Times New Roman" w:hAnsi="Times New Roman" w:cs="Times New Roman"/>
                <w:sz w:val="20"/>
                <w:szCs w:val="20"/>
              </w:rPr>
            </w:pPr>
          </w:p>
        </w:tc>
      </w:tr>
      <w:tr w:rsidR="00754C01" w:rsidTr="00754C01">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Незначительные  нарушения  при оформлении  дипломной работы,  содержание, отзыв руководителя, оценка рецензента, использование при защите ТСО. В работе правильно освещаются вопросы материала, слабая самостоятельная проработанность литературы, рассмотрения проблемы и совокупности всех её аспектов. Допускаются определённые ошибки и неточности.</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 xml:space="preserve"> 74-61</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74-61</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«удовлетворительно»</w:t>
            </w:r>
          </w:p>
          <w:p w:rsidR="00754C01" w:rsidRDefault="00754C01">
            <w:pPr>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754C01" w:rsidTr="00754C01">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 xml:space="preserve">Студент не может ответить на замечания рецензента, объяснить выводы и теоретические положения темы, не владеет материалом работы. </w:t>
            </w:r>
            <w:r>
              <w:rPr>
                <w:rFonts w:ascii="Times New Roman" w:hAnsi="Times New Roman" w:cs="Times New Roman"/>
                <w:sz w:val="20"/>
                <w:szCs w:val="20"/>
              </w:rPr>
              <w:lastRenderedPageBreak/>
              <w:t>Студент не усвоил в полном объеме теоретические или практические основы курса модуля, связанные с темой дипломного исследования,  нарушение  требований при оформлении дипломной работы.</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lastRenderedPageBreak/>
              <w:t>до 60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lastRenderedPageBreak/>
              <w:t>до 60</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неудовлетворитель</w:t>
            </w:r>
            <w:proofErr w:type="spellEnd"/>
            <w:r>
              <w:rPr>
                <w:rFonts w:ascii="Times New Roman" w:hAnsi="Times New Roman" w:cs="Times New Roman"/>
                <w:sz w:val="20"/>
                <w:szCs w:val="20"/>
              </w:rPr>
              <w:t>-</w:t>
            </w:r>
          </w:p>
          <w:p w:rsidR="00754C01" w:rsidRDefault="00754C01">
            <w:pPr>
              <w:ind w:firstLine="0"/>
              <w:rPr>
                <w:rFonts w:ascii="Times New Roman" w:hAnsi="Times New Roman" w:cs="Times New Roman"/>
                <w:sz w:val="20"/>
                <w:szCs w:val="20"/>
              </w:rPr>
            </w:pPr>
            <w:r>
              <w:rPr>
                <w:rFonts w:ascii="Times New Roman" w:hAnsi="Times New Roman" w:cs="Times New Roman"/>
                <w:sz w:val="20"/>
                <w:szCs w:val="20"/>
              </w:rPr>
              <w:t>но» (2)</w:t>
            </w:r>
          </w:p>
        </w:tc>
      </w:tr>
    </w:tbl>
    <w:p w:rsidR="00754C01" w:rsidRDefault="00754C01" w:rsidP="00754C01">
      <w:pPr>
        <w:rPr>
          <w:rFonts w:ascii="Times New Roman" w:hAnsi="Times New Roman" w:cs="Times New Roman"/>
          <w:sz w:val="24"/>
          <w:szCs w:val="24"/>
        </w:rPr>
      </w:pPr>
    </w:p>
    <w:p w:rsidR="00754C01" w:rsidRDefault="006647D9" w:rsidP="006647D9">
      <w:pPr>
        <w:ind w:firstLine="0"/>
        <w:rPr>
          <w:rFonts w:ascii="Times New Roman" w:hAnsi="Times New Roman" w:cs="Times New Roman"/>
          <w:sz w:val="24"/>
          <w:szCs w:val="24"/>
        </w:rPr>
      </w:pPr>
      <w:bookmarkStart w:id="38" w:name="sub_1454"/>
      <w:bookmarkEnd w:id="37"/>
      <w:r>
        <w:rPr>
          <w:rFonts w:ascii="Times New Roman" w:hAnsi="Times New Roman" w:cs="Times New Roman"/>
          <w:sz w:val="24"/>
          <w:szCs w:val="24"/>
        </w:rPr>
        <w:t xml:space="preserve">55. </w:t>
      </w:r>
      <w:r w:rsidR="00754C01">
        <w:rPr>
          <w:rFonts w:ascii="Times New Roman" w:hAnsi="Times New Roman" w:cs="Times New Roman"/>
          <w:sz w:val="24"/>
          <w:szCs w:val="24"/>
        </w:rPr>
        <w:t xml:space="preserve">Ход заседания государственной </w:t>
      </w:r>
      <w:r>
        <w:rPr>
          <w:rFonts w:ascii="Times New Roman" w:hAnsi="Times New Roman" w:cs="Times New Roman"/>
          <w:sz w:val="24"/>
          <w:szCs w:val="24"/>
        </w:rPr>
        <w:t>экзаменационной</w:t>
      </w:r>
      <w:r w:rsidR="00754C01">
        <w:rPr>
          <w:rFonts w:ascii="Times New Roman" w:hAnsi="Times New Roman" w:cs="Times New Roman"/>
          <w:sz w:val="24"/>
          <w:szCs w:val="24"/>
        </w:rPr>
        <w:t xml:space="preserve"> комиссии протоколируется. В протоколе фиксируются: итоговая оценка выпускной квалификационной работы, вопросы и особые мнения членов комиссии.</w:t>
      </w:r>
    </w:p>
    <w:bookmarkEnd w:id="38"/>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Протоколы заседаний государственной </w:t>
      </w:r>
      <w:r w:rsidR="006647D9">
        <w:rPr>
          <w:rFonts w:ascii="Times New Roman" w:hAnsi="Times New Roman" w:cs="Times New Roman"/>
          <w:sz w:val="24"/>
          <w:szCs w:val="24"/>
        </w:rPr>
        <w:t>экзаменационной</w:t>
      </w:r>
      <w:r>
        <w:rPr>
          <w:rFonts w:ascii="Times New Roman" w:hAnsi="Times New Roman" w:cs="Times New Roman"/>
          <w:sz w:val="24"/>
          <w:szCs w:val="24"/>
        </w:rPr>
        <w:t xml:space="preserve"> комиссии подписываются председателем, заместителем председателя, ответственным секретарем и членами комиссии.</w:t>
      </w:r>
    </w:p>
    <w:p w:rsidR="00754C01" w:rsidRDefault="006647D9" w:rsidP="006647D9">
      <w:pPr>
        <w:ind w:firstLine="0"/>
        <w:rPr>
          <w:rFonts w:ascii="Times New Roman" w:hAnsi="Times New Roman" w:cs="Times New Roman"/>
          <w:sz w:val="24"/>
          <w:szCs w:val="24"/>
        </w:rPr>
      </w:pPr>
      <w:bookmarkStart w:id="39" w:name="sub_1455"/>
      <w:r>
        <w:rPr>
          <w:rFonts w:ascii="Times New Roman" w:hAnsi="Times New Roman" w:cs="Times New Roman"/>
          <w:sz w:val="24"/>
          <w:szCs w:val="24"/>
        </w:rPr>
        <w:t xml:space="preserve">56. </w:t>
      </w:r>
      <w:r w:rsidR="00754C01">
        <w:rPr>
          <w:rFonts w:ascii="Times New Roman" w:hAnsi="Times New Roman" w:cs="Times New Roman"/>
          <w:sz w:val="24"/>
          <w:szCs w:val="24"/>
        </w:rPr>
        <w:t>Студенты, выполнившие выпускную квалификационную работу, но получившие при защите оценку "неудовлетворительно", имеют право на повторную защиту.</w:t>
      </w:r>
    </w:p>
    <w:bookmarkEnd w:id="39"/>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В этом случае государственная </w:t>
      </w:r>
      <w:r w:rsidR="006647D9">
        <w:rPr>
          <w:rFonts w:ascii="Times New Roman" w:hAnsi="Times New Roman" w:cs="Times New Roman"/>
          <w:sz w:val="24"/>
          <w:szCs w:val="24"/>
        </w:rPr>
        <w:t>экзаменационная</w:t>
      </w:r>
      <w:r>
        <w:rPr>
          <w:rFonts w:ascii="Times New Roman" w:hAnsi="Times New Roman" w:cs="Times New Roman"/>
          <w:sz w:val="24"/>
          <w:szCs w:val="24"/>
        </w:rPr>
        <w:t xml:space="preserve"> комиссия может признать целесообразным повторную защиту студентом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чем через год.</w:t>
      </w:r>
    </w:p>
    <w:p w:rsidR="00754C01" w:rsidRDefault="00B63929" w:rsidP="006647D9">
      <w:pPr>
        <w:ind w:firstLine="0"/>
        <w:rPr>
          <w:rFonts w:ascii="Times New Roman" w:hAnsi="Times New Roman" w:cs="Times New Roman"/>
          <w:sz w:val="24"/>
          <w:szCs w:val="24"/>
        </w:rPr>
      </w:pPr>
      <w:bookmarkStart w:id="40" w:name="sub_1456"/>
      <w:r>
        <w:rPr>
          <w:rFonts w:ascii="Times New Roman" w:hAnsi="Times New Roman" w:cs="Times New Roman"/>
          <w:sz w:val="24"/>
          <w:szCs w:val="24"/>
        </w:rPr>
        <w:t xml:space="preserve">57. </w:t>
      </w:r>
      <w:r w:rsidR="00754C01">
        <w:rPr>
          <w:rFonts w:ascii="Times New Roman" w:hAnsi="Times New Roman" w:cs="Times New Roman"/>
          <w:sz w:val="24"/>
          <w:szCs w:val="24"/>
        </w:rPr>
        <w:t xml:space="preserve">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w:t>
      </w:r>
      <w:proofErr w:type="gramStart"/>
      <w:r w:rsidR="00754C01">
        <w:rPr>
          <w:rFonts w:ascii="Times New Roman" w:hAnsi="Times New Roman" w:cs="Times New Roman"/>
          <w:sz w:val="24"/>
          <w:szCs w:val="24"/>
        </w:rPr>
        <w:t>Академическая справка обменивается на диплом в соответствии</w:t>
      </w:r>
      <w:r>
        <w:rPr>
          <w:rFonts w:ascii="Times New Roman" w:hAnsi="Times New Roman" w:cs="Times New Roman"/>
          <w:sz w:val="24"/>
          <w:szCs w:val="24"/>
        </w:rPr>
        <w:t xml:space="preserve"> с решением государственной экзаменационная</w:t>
      </w:r>
      <w:r w:rsidR="00754C01">
        <w:rPr>
          <w:rFonts w:ascii="Times New Roman" w:hAnsi="Times New Roman" w:cs="Times New Roman"/>
          <w:sz w:val="24"/>
          <w:szCs w:val="24"/>
        </w:rPr>
        <w:t xml:space="preserve"> комиссии после успешной защиты студентом выпускной квалификационной работы.</w:t>
      </w:r>
      <w:proofErr w:type="gramEnd"/>
    </w:p>
    <w:p w:rsidR="00754C01" w:rsidRDefault="00754C01" w:rsidP="00754C01">
      <w:pPr>
        <w:pStyle w:val="1"/>
        <w:rPr>
          <w:rFonts w:ascii="Times New Roman" w:hAnsi="Times New Roman"/>
          <w:sz w:val="24"/>
          <w:szCs w:val="24"/>
        </w:rPr>
      </w:pPr>
      <w:bookmarkStart w:id="41" w:name="_Toc256426623"/>
      <w:bookmarkStart w:id="42" w:name="sub_10046"/>
      <w:bookmarkEnd w:id="40"/>
    </w:p>
    <w:p w:rsidR="00754C01" w:rsidRDefault="00B63929" w:rsidP="00B63929">
      <w:pPr>
        <w:pStyle w:val="1"/>
        <w:jc w:val="both"/>
        <w:rPr>
          <w:rFonts w:ascii="Times New Roman" w:hAnsi="Times New Roman"/>
          <w:sz w:val="24"/>
          <w:szCs w:val="24"/>
        </w:rPr>
      </w:pPr>
      <w:r>
        <w:rPr>
          <w:rFonts w:ascii="Times New Roman" w:hAnsi="Times New Roman"/>
          <w:sz w:val="24"/>
          <w:szCs w:val="24"/>
          <w:lang w:val="en-US"/>
        </w:rPr>
        <w:t>XI</w:t>
      </w:r>
      <w:r>
        <w:rPr>
          <w:rFonts w:ascii="Times New Roman" w:hAnsi="Times New Roman"/>
          <w:sz w:val="24"/>
          <w:szCs w:val="24"/>
        </w:rPr>
        <w:t>.</w:t>
      </w:r>
      <w:r w:rsidR="00754C01">
        <w:rPr>
          <w:rFonts w:ascii="Times New Roman" w:hAnsi="Times New Roman"/>
          <w:sz w:val="24"/>
          <w:szCs w:val="24"/>
        </w:rPr>
        <w:t>Хранение выпускных квалификационных работ</w:t>
      </w:r>
      <w:bookmarkEnd w:id="41"/>
    </w:p>
    <w:p w:rsidR="00754C01" w:rsidRDefault="00B63929" w:rsidP="00B63929">
      <w:pPr>
        <w:ind w:firstLine="0"/>
        <w:rPr>
          <w:rFonts w:ascii="Times New Roman" w:hAnsi="Times New Roman" w:cs="Times New Roman"/>
          <w:sz w:val="24"/>
          <w:szCs w:val="24"/>
        </w:rPr>
      </w:pPr>
      <w:bookmarkStart w:id="43" w:name="sub_1461"/>
      <w:bookmarkEnd w:id="42"/>
      <w:r>
        <w:rPr>
          <w:rFonts w:ascii="Times New Roman" w:hAnsi="Times New Roman" w:cs="Times New Roman"/>
          <w:sz w:val="24"/>
          <w:szCs w:val="24"/>
        </w:rPr>
        <w:t>58. В</w:t>
      </w:r>
      <w:r w:rsidR="00754C01">
        <w:rPr>
          <w:rFonts w:ascii="Times New Roman" w:hAnsi="Times New Roman" w:cs="Times New Roman"/>
          <w:sz w:val="24"/>
          <w:szCs w:val="24"/>
        </w:rPr>
        <w:t xml:space="preserve">ыполненные студентами выпускные квалификационные работы хранятся в </w:t>
      </w:r>
      <w:r>
        <w:rPr>
          <w:rFonts w:ascii="Times New Roman" w:hAnsi="Times New Roman" w:cs="Times New Roman"/>
          <w:sz w:val="24"/>
          <w:szCs w:val="24"/>
        </w:rPr>
        <w:t>ГБПОУ «СОУОР»</w:t>
      </w:r>
      <w:r w:rsidR="00754C01">
        <w:rPr>
          <w:rFonts w:ascii="Times New Roman" w:hAnsi="Times New Roman" w:cs="Times New Roman"/>
          <w:sz w:val="24"/>
          <w:szCs w:val="24"/>
        </w:rPr>
        <w:t xml:space="preserve"> после их защиты не менее трех лет. По истечении указанного срока вопрос о дальнейшем хранении выпускных квалификационных работ решается организуемой по приказу директора техникума комиссией, которая представляет предложения о списании выпускных квалификационных работ.</w:t>
      </w:r>
    </w:p>
    <w:p w:rsidR="00754C01" w:rsidRDefault="00B63929" w:rsidP="00B63929">
      <w:pPr>
        <w:ind w:firstLine="0"/>
        <w:rPr>
          <w:rFonts w:ascii="Times New Roman" w:hAnsi="Times New Roman" w:cs="Times New Roman"/>
          <w:sz w:val="24"/>
          <w:szCs w:val="24"/>
        </w:rPr>
      </w:pPr>
      <w:bookmarkStart w:id="44" w:name="sub_1462"/>
      <w:bookmarkEnd w:id="43"/>
      <w:r>
        <w:rPr>
          <w:rFonts w:ascii="Times New Roman" w:hAnsi="Times New Roman" w:cs="Times New Roman"/>
          <w:sz w:val="24"/>
          <w:szCs w:val="24"/>
        </w:rPr>
        <w:t xml:space="preserve">59. </w:t>
      </w:r>
      <w:r w:rsidR="00754C01">
        <w:rPr>
          <w:rFonts w:ascii="Times New Roman" w:hAnsi="Times New Roman" w:cs="Times New Roman"/>
          <w:sz w:val="24"/>
          <w:szCs w:val="24"/>
        </w:rPr>
        <w:t xml:space="preserve">После защиты ВКР остается в </w:t>
      </w:r>
      <w:r>
        <w:rPr>
          <w:rFonts w:ascii="Times New Roman" w:hAnsi="Times New Roman" w:cs="Times New Roman"/>
          <w:sz w:val="24"/>
          <w:szCs w:val="24"/>
        </w:rPr>
        <w:t>техникуме</w:t>
      </w:r>
      <w:r w:rsidR="00754C01">
        <w:rPr>
          <w:rFonts w:ascii="Times New Roman" w:hAnsi="Times New Roman" w:cs="Times New Roman"/>
          <w:sz w:val="24"/>
          <w:szCs w:val="24"/>
        </w:rPr>
        <w:t xml:space="preserve"> в полном объеме для последующего использования в учебном процессе.</w:t>
      </w:r>
    </w:p>
    <w:p w:rsidR="00754C01" w:rsidRDefault="00B63929" w:rsidP="00B63929">
      <w:pPr>
        <w:ind w:firstLine="0"/>
        <w:rPr>
          <w:rFonts w:ascii="Times New Roman" w:hAnsi="Times New Roman" w:cs="Times New Roman"/>
          <w:sz w:val="24"/>
          <w:szCs w:val="24"/>
        </w:rPr>
      </w:pPr>
      <w:bookmarkStart w:id="45" w:name="sub_1463"/>
      <w:bookmarkEnd w:id="44"/>
      <w:r>
        <w:rPr>
          <w:rFonts w:ascii="Times New Roman" w:hAnsi="Times New Roman" w:cs="Times New Roman"/>
          <w:sz w:val="24"/>
          <w:szCs w:val="24"/>
        </w:rPr>
        <w:t xml:space="preserve">60. </w:t>
      </w:r>
      <w:r w:rsidR="00754C01">
        <w:rPr>
          <w:rFonts w:ascii="Times New Roman" w:hAnsi="Times New Roman" w:cs="Times New Roman"/>
          <w:sz w:val="24"/>
          <w:szCs w:val="24"/>
        </w:rPr>
        <w:t>Списание выпускных квалификационных работ оформляется соответствующим актом.</w:t>
      </w:r>
    </w:p>
    <w:p w:rsidR="00754C01" w:rsidRDefault="00754C01" w:rsidP="00B63929">
      <w:pPr>
        <w:ind w:firstLine="0"/>
        <w:rPr>
          <w:rFonts w:ascii="Times New Roman" w:hAnsi="Times New Roman" w:cs="Times New Roman"/>
          <w:sz w:val="24"/>
          <w:szCs w:val="24"/>
        </w:rPr>
      </w:pPr>
      <w:bookmarkStart w:id="46" w:name="sub_1464"/>
      <w:bookmarkEnd w:id="45"/>
      <w:r>
        <w:rPr>
          <w:rFonts w:ascii="Times New Roman" w:hAnsi="Times New Roman" w:cs="Times New Roman"/>
          <w:sz w:val="24"/>
          <w:szCs w:val="24"/>
        </w:rPr>
        <w:t>Лучшие выпускные квалификационные работы, представляющие учебно-методическую ценность, могут быть использованы в качестве учебных пособий в кабинетах  техникума.</w:t>
      </w:r>
    </w:p>
    <w:p w:rsidR="00754C01" w:rsidRDefault="00B63929" w:rsidP="00B63929">
      <w:pPr>
        <w:ind w:firstLine="0"/>
        <w:rPr>
          <w:rFonts w:ascii="Times New Roman" w:hAnsi="Times New Roman" w:cs="Times New Roman"/>
          <w:sz w:val="24"/>
          <w:szCs w:val="24"/>
        </w:rPr>
      </w:pPr>
      <w:bookmarkStart w:id="47" w:name="sub_1465"/>
      <w:bookmarkEnd w:id="46"/>
      <w:r>
        <w:rPr>
          <w:rFonts w:ascii="Times New Roman" w:hAnsi="Times New Roman" w:cs="Times New Roman"/>
          <w:sz w:val="24"/>
          <w:szCs w:val="24"/>
        </w:rPr>
        <w:t xml:space="preserve">61. </w:t>
      </w:r>
      <w:r w:rsidR="00754C01">
        <w:rPr>
          <w:rFonts w:ascii="Times New Roman" w:hAnsi="Times New Roman" w:cs="Times New Roman"/>
          <w:sz w:val="24"/>
          <w:szCs w:val="24"/>
        </w:rPr>
        <w:t>По запросу организации спортивной направленности, учреждения  директор техникума имеет право разрешить копирование выпускных квалификационных работ студентов. При наличии в выпускной квалификационной работе изобретения или рационализаторского предложения разрешение на копирование выдается только после оформления (в установленном порядке) заявки на авторские права студента.</w:t>
      </w:r>
    </w:p>
    <w:p w:rsidR="00754C01" w:rsidRDefault="00B63929" w:rsidP="00754C01">
      <w:pPr>
        <w:rPr>
          <w:rFonts w:ascii="Times New Roman" w:hAnsi="Times New Roman" w:cs="Times New Roman"/>
          <w:sz w:val="24"/>
          <w:szCs w:val="24"/>
        </w:rPr>
      </w:pPr>
      <w:bookmarkStart w:id="48" w:name="sub_1466"/>
      <w:bookmarkEnd w:id="47"/>
      <w:r>
        <w:rPr>
          <w:rFonts w:ascii="Times New Roman" w:hAnsi="Times New Roman" w:cs="Times New Roman"/>
          <w:sz w:val="24"/>
          <w:szCs w:val="24"/>
        </w:rPr>
        <w:t xml:space="preserve"> </w:t>
      </w:r>
    </w:p>
    <w:bookmarkEnd w:id="48"/>
    <w:p w:rsidR="00754C01" w:rsidRDefault="00754C01" w:rsidP="00754C01">
      <w:pPr>
        <w:rPr>
          <w:rFonts w:ascii="Times New Roman" w:hAnsi="Times New Roman" w:cs="Times New Roman"/>
          <w:sz w:val="24"/>
          <w:szCs w:val="24"/>
        </w:rPr>
      </w:pPr>
    </w:p>
    <w:p w:rsidR="00754C01" w:rsidRDefault="00754C01" w:rsidP="00754C01">
      <w:pPr>
        <w:pStyle w:val="1"/>
        <w:rPr>
          <w:rFonts w:ascii="Times New Roman" w:hAnsi="Times New Roman"/>
          <w:sz w:val="24"/>
          <w:szCs w:val="24"/>
        </w:rPr>
      </w:pPr>
      <w:r>
        <w:rPr>
          <w:rFonts w:ascii="Times New Roman" w:hAnsi="Times New Roman"/>
          <w:sz w:val="24"/>
          <w:szCs w:val="24"/>
        </w:rPr>
        <w:br w:type="page"/>
      </w:r>
      <w:bookmarkStart w:id="49" w:name="_Toc256426624"/>
      <w:bookmarkStart w:id="50" w:name="sub_10000"/>
      <w:r>
        <w:rPr>
          <w:rFonts w:ascii="Times New Roman" w:hAnsi="Times New Roman"/>
          <w:sz w:val="24"/>
          <w:szCs w:val="24"/>
        </w:rPr>
        <w:lastRenderedPageBreak/>
        <w:t>Приложение 1</w:t>
      </w:r>
      <w:bookmarkEnd w:id="49"/>
    </w:p>
    <w:bookmarkEnd w:id="50"/>
    <w:p w:rsidR="00754C01" w:rsidRDefault="00754C01" w:rsidP="00754C01">
      <w:pPr>
        <w:pStyle w:val="1"/>
        <w:rPr>
          <w:rFonts w:ascii="Times New Roman" w:hAnsi="Times New Roman"/>
          <w:sz w:val="24"/>
          <w:szCs w:val="24"/>
        </w:rPr>
      </w:pPr>
    </w:p>
    <w:p w:rsidR="00754C01" w:rsidRDefault="00754C01" w:rsidP="00754C01">
      <w:pPr>
        <w:pStyle w:val="1"/>
        <w:rPr>
          <w:rFonts w:ascii="Times New Roman" w:hAnsi="Times New Roman"/>
          <w:sz w:val="24"/>
          <w:szCs w:val="24"/>
        </w:rPr>
      </w:pPr>
      <w:bookmarkStart w:id="51" w:name="_Toc256425803"/>
      <w:bookmarkStart w:id="52" w:name="_Toc256426625"/>
      <w:r>
        <w:rPr>
          <w:rFonts w:ascii="Times New Roman" w:hAnsi="Times New Roman"/>
          <w:sz w:val="24"/>
          <w:szCs w:val="24"/>
        </w:rPr>
        <w:t>Примерная схема</w:t>
      </w:r>
      <w:r>
        <w:rPr>
          <w:rFonts w:ascii="Times New Roman" w:hAnsi="Times New Roman"/>
          <w:sz w:val="24"/>
          <w:szCs w:val="24"/>
        </w:rPr>
        <w:br/>
        <w:t>Программы итоговой государственной аттестации выпускников по специальности среднего профессионального образования</w:t>
      </w:r>
      <w:bookmarkEnd w:id="51"/>
      <w:bookmarkEnd w:id="52"/>
    </w:p>
    <w:p w:rsidR="00754C01" w:rsidRDefault="00754C01" w:rsidP="00754C01">
      <w:pPr>
        <w:jc w:val="right"/>
        <w:rPr>
          <w:rFonts w:ascii="Times New Roman" w:hAnsi="Times New Roman" w:cs="Times New Roman"/>
          <w:sz w:val="24"/>
          <w:szCs w:val="24"/>
        </w:rPr>
      </w:pPr>
      <w:r>
        <w:rPr>
          <w:rFonts w:ascii="Times New Roman" w:hAnsi="Times New Roman" w:cs="Times New Roman"/>
          <w:sz w:val="24"/>
          <w:szCs w:val="24"/>
        </w:rPr>
        <w:t>Утверждаю</w:t>
      </w:r>
    </w:p>
    <w:p w:rsidR="00754C01" w:rsidRDefault="00754C01" w:rsidP="00754C01">
      <w:pPr>
        <w:jc w:val="right"/>
        <w:rPr>
          <w:rFonts w:ascii="Times New Roman" w:hAnsi="Times New Roman" w:cs="Times New Roman"/>
          <w:sz w:val="24"/>
          <w:szCs w:val="24"/>
        </w:rPr>
      </w:pPr>
      <w:r>
        <w:rPr>
          <w:rFonts w:ascii="Times New Roman" w:hAnsi="Times New Roman" w:cs="Times New Roman"/>
          <w:sz w:val="24"/>
          <w:szCs w:val="24"/>
        </w:rPr>
        <w:t>Директор</w:t>
      </w:r>
    </w:p>
    <w:p w:rsidR="00754C01" w:rsidRDefault="00754C01" w:rsidP="00754C01">
      <w:pPr>
        <w:jc w:val="right"/>
        <w:rPr>
          <w:rFonts w:ascii="Times New Roman" w:hAnsi="Times New Roman" w:cs="Times New Roman"/>
          <w:sz w:val="24"/>
          <w:szCs w:val="24"/>
        </w:rPr>
      </w:pPr>
      <w:r>
        <w:rPr>
          <w:rFonts w:ascii="Times New Roman" w:hAnsi="Times New Roman" w:cs="Times New Roman"/>
          <w:sz w:val="24"/>
          <w:szCs w:val="24"/>
        </w:rPr>
        <w:t>число, месяц, год</w:t>
      </w:r>
    </w:p>
    <w:p w:rsidR="00754C01" w:rsidRDefault="00754C01" w:rsidP="00754C01">
      <w:pPr>
        <w:rPr>
          <w:rFonts w:ascii="Times New Roman" w:hAnsi="Times New Roman" w:cs="Times New Roman"/>
          <w:sz w:val="24"/>
          <w:szCs w:val="24"/>
        </w:rPr>
      </w:pPr>
    </w:p>
    <w:p w:rsidR="00754C01" w:rsidRDefault="00754C01" w:rsidP="00754C01">
      <w:pPr>
        <w:pStyle w:val="1"/>
        <w:rPr>
          <w:rFonts w:ascii="Times New Roman" w:hAnsi="Times New Roman"/>
          <w:sz w:val="24"/>
          <w:szCs w:val="24"/>
        </w:rPr>
      </w:pPr>
      <w:bookmarkStart w:id="53" w:name="_Toc256425804"/>
      <w:bookmarkStart w:id="54" w:name="_Toc256426626"/>
      <w:r>
        <w:rPr>
          <w:rFonts w:ascii="Times New Roman" w:hAnsi="Times New Roman"/>
          <w:sz w:val="24"/>
          <w:szCs w:val="24"/>
        </w:rPr>
        <w:t>Программа итоговой государственной аттестации выпускников по специальности ______________</w:t>
      </w:r>
      <w:bookmarkEnd w:id="53"/>
      <w:bookmarkEnd w:id="54"/>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1. Вид итоговой государственной аттестации в соответствии с учебным планом -</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2. Объем времени на подготовку и проведение в соответствии с учебным планом -</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3. Сроки проведения в соответствии с учебным планом -</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4. Необходимые экзаменационные материалы (в зависимости от вида итоговой государственной аттестации):</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 4.1. Выпускная квалификационная работа:</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тематика выпускных квалификационных работ.</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5. Условия организации и проведения:</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перечень нормативных документов, программно-методических материалов, материалов справочного характера, учебных и наглядных пособий, образцов техники и др., которые разрешены к использованию на экзамене. Источники учебной информации должны отвечать современным требованиям.</w:t>
      </w:r>
    </w:p>
    <w:p w:rsidR="00754C01" w:rsidRDefault="00754C01" w:rsidP="00754C01">
      <w:pPr>
        <w:rPr>
          <w:rFonts w:ascii="Times New Roman" w:hAnsi="Times New Roman" w:cs="Times New Roman"/>
          <w:sz w:val="24"/>
          <w:szCs w:val="24"/>
        </w:rPr>
      </w:pPr>
      <w:bookmarkStart w:id="55" w:name="sub_9"/>
      <w:r>
        <w:rPr>
          <w:rFonts w:ascii="Times New Roman" w:hAnsi="Times New Roman" w:cs="Times New Roman"/>
          <w:sz w:val="24"/>
          <w:szCs w:val="24"/>
        </w:rPr>
        <w:t>6. Критерии оценки:</w:t>
      </w:r>
    </w:p>
    <w:bookmarkEnd w:id="55"/>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Согласовано:</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Зам. директора по учебной работе</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Председатели (предметных) цикловых комиссий</w:t>
      </w:r>
    </w:p>
    <w:p w:rsidR="00754C01" w:rsidRDefault="00754C01" w:rsidP="00754C01">
      <w:pPr>
        <w:rPr>
          <w:rFonts w:ascii="Times New Roman" w:hAnsi="Times New Roman" w:cs="Times New Roman"/>
          <w:sz w:val="24"/>
          <w:szCs w:val="24"/>
        </w:rPr>
      </w:pPr>
    </w:p>
    <w:p w:rsidR="00754C01" w:rsidRDefault="00754C01" w:rsidP="00754C01">
      <w:pPr>
        <w:jc w:val="right"/>
        <w:rPr>
          <w:rFonts w:ascii="Times New Roman" w:hAnsi="Times New Roman" w:cs="Times New Roman"/>
          <w:sz w:val="24"/>
          <w:szCs w:val="24"/>
        </w:rPr>
      </w:pPr>
      <w:r>
        <w:rPr>
          <w:rFonts w:ascii="Times New Roman" w:hAnsi="Times New Roman" w:cs="Times New Roman"/>
          <w:b/>
          <w:bCs/>
          <w:color w:val="000080"/>
          <w:sz w:val="24"/>
          <w:szCs w:val="24"/>
        </w:rPr>
        <w:br w:type="page"/>
      </w:r>
      <w:bookmarkStart w:id="56" w:name="sub_20000"/>
      <w:r>
        <w:rPr>
          <w:rFonts w:ascii="Times New Roman" w:hAnsi="Times New Roman" w:cs="Times New Roman"/>
          <w:b/>
          <w:bCs/>
          <w:color w:val="000080"/>
          <w:sz w:val="24"/>
          <w:szCs w:val="24"/>
        </w:rPr>
        <w:lastRenderedPageBreak/>
        <w:t>Приложение 2</w:t>
      </w:r>
    </w:p>
    <w:bookmarkEnd w:id="56"/>
    <w:p w:rsidR="00754C01" w:rsidRDefault="00754C01" w:rsidP="00754C01">
      <w:pPr>
        <w:rPr>
          <w:rFonts w:ascii="Times New Roman" w:hAnsi="Times New Roman" w:cs="Times New Roman"/>
          <w:sz w:val="24"/>
          <w:szCs w:val="24"/>
        </w:rPr>
      </w:pPr>
    </w:p>
    <w:p w:rsidR="00754C01" w:rsidRDefault="00754C01" w:rsidP="00754C01">
      <w:pPr>
        <w:pStyle w:val="1"/>
        <w:rPr>
          <w:rFonts w:ascii="Times New Roman" w:hAnsi="Times New Roman"/>
          <w:sz w:val="24"/>
          <w:szCs w:val="24"/>
        </w:rPr>
      </w:pPr>
      <w:bookmarkStart w:id="57" w:name="_Toc256426627"/>
      <w:r>
        <w:rPr>
          <w:rFonts w:ascii="Times New Roman" w:hAnsi="Times New Roman"/>
          <w:sz w:val="24"/>
          <w:szCs w:val="24"/>
        </w:rPr>
        <w:t>Примерная схема</w:t>
      </w:r>
      <w:r>
        <w:rPr>
          <w:rFonts w:ascii="Times New Roman" w:hAnsi="Times New Roman"/>
          <w:sz w:val="24"/>
          <w:szCs w:val="24"/>
        </w:rPr>
        <w:br/>
        <w:t>анализа результатов итоговой государственной аттестации выпускников по специальности среднего образования</w:t>
      </w:r>
      <w:bookmarkEnd w:id="57"/>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Результаты экзамена по дисциплине, экзамена по специальности:</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Специальность_________________________</w:t>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Дисциплина ____________________________</w:t>
      </w: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ind w:left="-567"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88075" cy="497586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l="28574" t="29277" r="24620" b="25456"/>
                    <a:stretch>
                      <a:fillRect/>
                    </a:stretch>
                  </pic:blipFill>
                  <pic:spPr bwMode="auto">
                    <a:xfrm>
                      <a:off x="0" y="0"/>
                      <a:ext cx="6188075" cy="4975860"/>
                    </a:xfrm>
                    <a:prstGeom prst="rect">
                      <a:avLst/>
                    </a:prstGeom>
                    <a:noFill/>
                    <a:ln w="9525">
                      <a:noFill/>
                      <a:miter lim="800000"/>
                      <a:headEnd/>
                      <a:tailEnd/>
                    </a:ln>
                  </pic:spPr>
                </pic:pic>
              </a:graphicData>
            </a:graphic>
          </wp:inline>
        </w:drawing>
      </w: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t xml:space="preserve">Результаты защиты выпускных квалификационных работ: по специальности__________________ </w:t>
      </w: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p>
    <w:p w:rsidR="00754C01" w:rsidRDefault="00754C01" w:rsidP="00754C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3855" cy="6985635"/>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l="28865" t="14857" r="24933" b="7603"/>
                    <a:stretch>
                      <a:fillRect/>
                    </a:stretch>
                  </pic:blipFill>
                  <pic:spPr bwMode="auto">
                    <a:xfrm>
                      <a:off x="0" y="0"/>
                      <a:ext cx="5443855" cy="6985635"/>
                    </a:xfrm>
                    <a:prstGeom prst="rect">
                      <a:avLst/>
                    </a:prstGeom>
                    <a:noFill/>
                    <a:ln w="9525">
                      <a:noFill/>
                      <a:miter lim="800000"/>
                      <a:headEnd/>
                      <a:tailEnd/>
                    </a:ln>
                  </pic:spPr>
                </pic:pic>
              </a:graphicData>
            </a:graphic>
          </wp:inline>
        </w:drawing>
      </w:r>
    </w:p>
    <w:p w:rsidR="00754C01" w:rsidRDefault="00754C01" w:rsidP="00754C0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Общие результаты подготовки студентов по специальности:</w:t>
      </w:r>
    </w:p>
    <w:p w:rsidR="00754C01" w:rsidRDefault="00754C01" w:rsidP="00754C01">
      <w:pPr>
        <w:rPr>
          <w:rFonts w:ascii="Times New Roman" w:hAnsi="Times New Roman" w:cs="Times New Roman"/>
          <w:sz w:val="24"/>
          <w:szCs w:val="24"/>
        </w:rPr>
      </w:pPr>
    </w:p>
    <w:p w:rsidR="00754C01" w:rsidRDefault="00754C01" w:rsidP="00754C01">
      <w:pPr>
        <w:ind w:left="-284"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8765" cy="2924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l="28574" t="52864" r="25531" b="9128"/>
                    <a:stretch>
                      <a:fillRect/>
                    </a:stretch>
                  </pic:blipFill>
                  <pic:spPr bwMode="auto">
                    <a:xfrm>
                      <a:off x="0" y="0"/>
                      <a:ext cx="5358765" cy="2924175"/>
                    </a:xfrm>
                    <a:prstGeom prst="rect">
                      <a:avLst/>
                    </a:prstGeom>
                    <a:noFill/>
                    <a:ln w="9525">
                      <a:noFill/>
                      <a:miter lim="800000"/>
                      <a:headEnd/>
                      <a:tailEnd/>
                    </a:ln>
                  </pic:spPr>
                </pic:pic>
              </a:graphicData>
            </a:graphic>
          </wp:inline>
        </w:drawing>
      </w:r>
    </w:p>
    <w:p w:rsidR="00754C01" w:rsidRDefault="00754C01" w:rsidP="00754C01">
      <w:pPr>
        <w:rPr>
          <w:rFonts w:ascii="Times New Roman" w:hAnsi="Times New Roman" w:cs="Times New Roman"/>
          <w:sz w:val="24"/>
          <w:szCs w:val="24"/>
        </w:rPr>
      </w:pPr>
    </w:p>
    <w:p w:rsidR="00DD5672" w:rsidRPr="00E035F5" w:rsidRDefault="00DD5672" w:rsidP="00E035F5">
      <w:pPr>
        <w:rPr>
          <w:rFonts w:ascii="Times New Roman" w:hAnsi="Times New Roman" w:cs="Times New Roman"/>
          <w:sz w:val="24"/>
          <w:szCs w:val="24"/>
        </w:rPr>
      </w:pPr>
    </w:p>
    <w:sectPr w:rsidR="00DD5672" w:rsidRPr="00E035F5" w:rsidSect="00754C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compat>
    <w:useFELayout/>
  </w:compat>
  <w:rsids>
    <w:rsidRoot w:val="00754C01"/>
    <w:rsid w:val="00087C6F"/>
    <w:rsid w:val="00117C07"/>
    <w:rsid w:val="001B1EB9"/>
    <w:rsid w:val="0024376C"/>
    <w:rsid w:val="002B68DD"/>
    <w:rsid w:val="002D1895"/>
    <w:rsid w:val="003C100D"/>
    <w:rsid w:val="003C362A"/>
    <w:rsid w:val="00434F4E"/>
    <w:rsid w:val="004D4B01"/>
    <w:rsid w:val="005C52F5"/>
    <w:rsid w:val="006647D9"/>
    <w:rsid w:val="006A0DF5"/>
    <w:rsid w:val="00734277"/>
    <w:rsid w:val="00754C01"/>
    <w:rsid w:val="008C1D7A"/>
    <w:rsid w:val="009342AD"/>
    <w:rsid w:val="009A53A5"/>
    <w:rsid w:val="009E5A67"/>
    <w:rsid w:val="00AB62CB"/>
    <w:rsid w:val="00B63929"/>
    <w:rsid w:val="00C25CE7"/>
    <w:rsid w:val="00CB4839"/>
    <w:rsid w:val="00CF0832"/>
    <w:rsid w:val="00D32683"/>
    <w:rsid w:val="00DD5672"/>
    <w:rsid w:val="00E035F5"/>
    <w:rsid w:val="00ED2558"/>
    <w:rsid w:val="00F54E4C"/>
    <w:rsid w:val="00FA19DF"/>
    <w:rsid w:val="00FF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01"/>
    <w:pPr>
      <w:widowControl w:val="0"/>
      <w:autoSpaceDE w:val="0"/>
      <w:autoSpaceDN w:val="0"/>
      <w:adjustRightInd w:val="0"/>
      <w:spacing w:after="0" w:line="240" w:lineRule="auto"/>
      <w:ind w:firstLine="720"/>
      <w:jc w:val="both"/>
    </w:pPr>
    <w:rPr>
      <w:rFonts w:ascii="Arial" w:eastAsia="Times New Roman" w:hAnsi="Arial" w:cs="Arial"/>
      <w:sz w:val="18"/>
      <w:szCs w:val="18"/>
    </w:rPr>
  </w:style>
  <w:style w:type="paragraph" w:styleId="1">
    <w:name w:val="heading 1"/>
    <w:basedOn w:val="a"/>
    <w:next w:val="a"/>
    <w:link w:val="10"/>
    <w:uiPriority w:val="9"/>
    <w:qFormat/>
    <w:rsid w:val="00754C01"/>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01"/>
    <w:rPr>
      <w:rFonts w:ascii="Cambria" w:eastAsia="Times New Roman" w:hAnsi="Cambria" w:cs="Times New Roman"/>
      <w:b/>
      <w:bCs/>
      <w:kern w:val="32"/>
      <w:sz w:val="32"/>
      <w:szCs w:val="32"/>
    </w:rPr>
  </w:style>
  <w:style w:type="character" w:styleId="a3">
    <w:name w:val="Hyperlink"/>
    <w:uiPriority w:val="99"/>
    <w:semiHidden/>
    <w:unhideWhenUsed/>
    <w:rsid w:val="00754C01"/>
    <w:rPr>
      <w:rFonts w:ascii="Times New Roman" w:hAnsi="Times New Roman" w:cs="Times New Roman" w:hint="default"/>
      <w:color w:val="0000FF"/>
      <w:u w:val="single"/>
    </w:rPr>
  </w:style>
  <w:style w:type="paragraph" w:styleId="a4">
    <w:name w:val="header"/>
    <w:basedOn w:val="a"/>
    <w:link w:val="a5"/>
    <w:unhideWhenUsed/>
    <w:rsid w:val="00754C01"/>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5">
    <w:name w:val="Верхний колонтитул Знак"/>
    <w:basedOn w:val="a0"/>
    <w:link w:val="a4"/>
    <w:rsid w:val="00754C01"/>
    <w:rPr>
      <w:rFonts w:ascii="Times New Roman" w:eastAsia="Times New Roman" w:hAnsi="Times New Roman" w:cs="Times New Roman"/>
      <w:sz w:val="24"/>
      <w:szCs w:val="24"/>
    </w:rPr>
  </w:style>
  <w:style w:type="table" w:styleId="a6">
    <w:name w:val="Table Grid"/>
    <w:basedOn w:val="a1"/>
    <w:uiPriority w:val="59"/>
    <w:rsid w:val="00754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54C01"/>
    <w:rPr>
      <w:rFonts w:ascii="Tahoma" w:hAnsi="Tahoma" w:cs="Tahoma"/>
      <w:sz w:val="16"/>
      <w:szCs w:val="16"/>
    </w:rPr>
  </w:style>
  <w:style w:type="character" w:customStyle="1" w:styleId="a8">
    <w:name w:val="Текст выноски Знак"/>
    <w:basedOn w:val="a0"/>
    <w:link w:val="a7"/>
    <w:uiPriority w:val="99"/>
    <w:semiHidden/>
    <w:rsid w:val="00754C01"/>
    <w:rPr>
      <w:rFonts w:ascii="Tahoma" w:eastAsia="Times New Roman" w:hAnsi="Tahoma" w:cs="Tahoma"/>
      <w:sz w:val="16"/>
      <w:szCs w:val="16"/>
    </w:rPr>
  </w:style>
  <w:style w:type="paragraph" w:styleId="a9">
    <w:name w:val="Normal (Web)"/>
    <w:basedOn w:val="a"/>
    <w:uiPriority w:val="99"/>
    <w:unhideWhenUsed/>
    <w:rsid w:val="00C25CE7"/>
    <w:pPr>
      <w:widowControl/>
      <w:autoSpaceDE/>
      <w:autoSpaceDN/>
      <w:adjustRightInd/>
      <w:spacing w:before="100" w:beforeAutospacing="1" w:after="100" w:afterAutospacing="1"/>
      <w:ind w:firstLine="0"/>
      <w:jc w:val="lef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8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526</TotalTime>
  <Pages>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2014-11-25T13:24:00Z</cp:lastPrinted>
  <dcterms:created xsi:type="dcterms:W3CDTF">2014-04-07T05:44:00Z</dcterms:created>
  <dcterms:modified xsi:type="dcterms:W3CDTF">2014-11-25T13:28:00Z</dcterms:modified>
</cp:coreProperties>
</file>