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A67">
      <w:pPr>
        <w:pStyle w:val="1"/>
      </w:pPr>
      <w:hyperlink r:id="rId7" w:history="1">
        <w:r>
          <w:rPr>
            <w:rStyle w:val="a4"/>
            <w:b/>
            <w:bCs/>
          </w:rPr>
          <w:t>Приказ Министерства образования и науки РФ от 11 августа 2014 г. N 976 "Об утверж</w:t>
        </w:r>
        <w:r>
          <w:rPr>
            <w:rStyle w:val="a4"/>
            <w:b/>
            <w:bCs/>
          </w:rPr>
          <w:t>дении федерального государственного образовательного стандарта среднего профессионального образования по специальности 49.02.01 Физическая культура"</w:t>
        </w:r>
      </w:hyperlink>
    </w:p>
    <w:p w:rsidR="00000000" w:rsidRDefault="00481A67">
      <w:pPr>
        <w:pStyle w:val="1"/>
      </w:pPr>
      <w:r>
        <w:t>Приказ Министерства образования и науки РФ от 11 августа 2014 г. N 976</w:t>
      </w:r>
      <w:r>
        <w:br/>
        <w:t>"Об утверждении федерального госу</w:t>
      </w:r>
      <w:r>
        <w:t>дарственного образовательного стандарта среднего профессионального образования по специальности 49.02.01 Физическая культура"</w:t>
      </w:r>
    </w:p>
    <w:p w:rsidR="00000000" w:rsidRDefault="00481A67"/>
    <w:p w:rsidR="00000000" w:rsidRDefault="00481A67">
      <w:r>
        <w:t xml:space="preserve">В соответствии с </w:t>
      </w:r>
      <w:hyperlink r:id="rId8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</w:t>
      </w:r>
      <w:r>
        <w:t xml:space="preserve">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</w:t>
      </w:r>
      <w:r>
        <w:t xml:space="preserve">. 2923; N 33, ст. 4386; N 37, ст. 4702; 2014, N 2, ст. 126; N 6, ст. 582; N 27, ст. 3776), </w:t>
      </w:r>
      <w:hyperlink r:id="rId10" w:history="1">
        <w:r>
          <w:rPr>
            <w:rStyle w:val="a4"/>
          </w:rPr>
          <w:t>пунктом 17</w:t>
        </w:r>
      </w:hyperlink>
      <w:r>
        <w:t xml:space="preserve"> Правил разработки, утверждения федеральных государственных образовательных стандартов и</w:t>
      </w:r>
      <w:r>
        <w:t xml:space="preserve">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</w:t>
      </w:r>
      <w:r>
        <w:t>казываю:</w:t>
      </w:r>
    </w:p>
    <w:p w:rsidR="00000000" w:rsidRDefault="00481A67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12" w:history="1">
        <w:r>
          <w:rPr>
            <w:rStyle w:val="a4"/>
          </w:rPr>
          <w:t>49.02.01</w:t>
        </w:r>
      </w:hyperlink>
      <w:r>
        <w:t xml:space="preserve"> Физи</w:t>
      </w:r>
      <w:r>
        <w:t>ческая культура.</w:t>
      </w:r>
    </w:p>
    <w:p w:rsidR="00000000" w:rsidRDefault="00481A67">
      <w:bookmarkStart w:id="1" w:name="sub_2"/>
      <w:bookmarkEnd w:id="0"/>
      <w:r>
        <w:t xml:space="preserve">2. Признать утратившим силу </w:t>
      </w:r>
      <w:hyperlink r:id="rId13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5 апреля 2010 г. N </w:t>
      </w:r>
      <w:r>
        <w:t>266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культура" (зарегистрирован Министерством юстиции Российской Федерации 28 апреля 201</w:t>
      </w:r>
      <w:r>
        <w:t>0 г., регистрационный N 17043).</w:t>
      </w:r>
    </w:p>
    <w:p w:rsidR="00000000" w:rsidRDefault="00481A67">
      <w:bookmarkStart w:id="2" w:name="sub_3"/>
      <w:bookmarkEnd w:id="1"/>
      <w:r>
        <w:t>3. Настоящий приказ вступает в силу с 1 сентября 2014 года.</w:t>
      </w:r>
    </w:p>
    <w:bookmarkEnd w:id="2"/>
    <w:p w:rsidR="00000000" w:rsidRDefault="00481A6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81A67" w:rsidRDefault="00481A67">
            <w:pPr>
              <w:pStyle w:val="a7"/>
              <w:jc w:val="right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Д.В. Ливанов</w:t>
            </w:r>
          </w:p>
        </w:tc>
      </w:tr>
    </w:tbl>
    <w:p w:rsidR="00000000" w:rsidRDefault="00481A67"/>
    <w:p w:rsidR="00000000" w:rsidRDefault="00481A67">
      <w:pPr>
        <w:pStyle w:val="a9"/>
      </w:pPr>
      <w:r>
        <w:t>Зарегистрировано в Минюсте РФ 25 августа 2014 г.</w:t>
      </w:r>
    </w:p>
    <w:p w:rsidR="00000000" w:rsidRDefault="00481A67">
      <w:pPr>
        <w:pStyle w:val="a9"/>
      </w:pPr>
      <w:r>
        <w:t>Регистрационный N 33826</w:t>
      </w:r>
    </w:p>
    <w:p w:rsidR="00000000" w:rsidRDefault="00481A67"/>
    <w:p w:rsidR="00000000" w:rsidRDefault="00481A67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481A67"/>
    <w:p w:rsidR="00000000" w:rsidRDefault="00481A67">
      <w:pPr>
        <w:pStyle w:val="1"/>
      </w:pPr>
      <w:r>
        <w:t>Федеральный государстве</w:t>
      </w:r>
      <w:r>
        <w:t>нный образовательный стандарт среднего профессионального образования по специальности 49.02.01 Физическая культура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11 августа 2014 г. N 976)</w:t>
      </w:r>
    </w:p>
    <w:p w:rsidR="00000000" w:rsidRDefault="00481A6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81A6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481A67">
      <w:pPr>
        <w:pStyle w:val="1"/>
      </w:pPr>
      <w:bookmarkStart w:id="4" w:name="sub_1100"/>
      <w:r>
        <w:t>I. Область применения</w:t>
      </w:r>
    </w:p>
    <w:bookmarkEnd w:id="4"/>
    <w:p w:rsidR="00000000" w:rsidRDefault="00481A67"/>
    <w:p w:rsidR="00000000" w:rsidRDefault="00481A67">
      <w:bookmarkStart w:id="5" w:name="sub_1101"/>
      <w:r>
        <w:t>1.1. Настоящий федеральный государственный образовательный стандарт среднего профессионального образования</w:t>
      </w:r>
      <w:r>
        <w:t xml:space="preserve"> представляет собой совокупность обязательных требований к среднему профессиональному образованию по специальности </w:t>
      </w:r>
      <w:hyperlink r:id="rId15" w:history="1">
        <w:r>
          <w:rPr>
            <w:rStyle w:val="a4"/>
          </w:rPr>
          <w:t>49.02.01</w:t>
        </w:r>
      </w:hyperlink>
      <w:r>
        <w:t xml:space="preserve"> Физическая культура для профессиональной образовательной органи</w:t>
      </w:r>
      <w:r>
        <w:t>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</w:t>
      </w:r>
      <w:r>
        <w:t>ьная организация).</w:t>
      </w:r>
    </w:p>
    <w:p w:rsidR="00000000" w:rsidRDefault="00481A67">
      <w:bookmarkStart w:id="6" w:name="sub_1102"/>
      <w:bookmarkEnd w:id="5"/>
      <w:r>
        <w:t xml:space="preserve">1.2. Право на реализацию программы подготовки специалистов среднего звена по специальности </w:t>
      </w:r>
      <w:hyperlink r:id="rId16" w:history="1">
        <w:r>
          <w:rPr>
            <w:rStyle w:val="a4"/>
          </w:rPr>
          <w:t>49.02.01</w:t>
        </w:r>
      </w:hyperlink>
      <w:r>
        <w:t xml:space="preserve"> Физическая культура имеет образовательная организация при наличии </w:t>
      </w:r>
      <w:r>
        <w:lastRenderedPageBreak/>
        <w:t>соответствующей лицензии на осуществление образовательной деятельности.</w:t>
      </w:r>
    </w:p>
    <w:bookmarkEnd w:id="6"/>
    <w:p w:rsidR="00000000" w:rsidRDefault="00481A67">
      <w:r>
        <w:t xml:space="preserve">Возможна сетевая форма реализации программы подготовки специалистов среднего звена с использованием ресурсов </w:t>
      </w:r>
      <w:r>
        <w:t>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</w:t>
      </w:r>
      <w:r>
        <w:t>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</w:t>
      </w:r>
      <w:r>
        <w:t>.</w:t>
      </w:r>
    </w:p>
    <w:p w:rsidR="00000000" w:rsidRDefault="00481A67"/>
    <w:p w:rsidR="00000000" w:rsidRDefault="00481A67">
      <w:pPr>
        <w:pStyle w:val="1"/>
      </w:pPr>
      <w:bookmarkStart w:id="7" w:name="sub_1200"/>
      <w:r>
        <w:t>II. Используемые сокращения</w:t>
      </w:r>
    </w:p>
    <w:bookmarkEnd w:id="7"/>
    <w:p w:rsidR="00000000" w:rsidRDefault="00481A67"/>
    <w:p w:rsidR="00000000" w:rsidRDefault="00481A67">
      <w:r>
        <w:t>В настоящем стандарте используются следующие сокращения:</w:t>
      </w:r>
    </w:p>
    <w:p w:rsidR="00000000" w:rsidRDefault="00481A67">
      <w:r>
        <w:t>СПО - среднее профессиональное образование;</w:t>
      </w:r>
    </w:p>
    <w:p w:rsidR="00000000" w:rsidRDefault="00481A67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481A67">
      <w:r>
        <w:t>ППССЗ - программа подготовки специалистов среднего звена;</w:t>
      </w:r>
    </w:p>
    <w:p w:rsidR="00000000" w:rsidRDefault="00481A67">
      <w:r>
        <w:t>ОК - общая компетенция;</w:t>
      </w:r>
    </w:p>
    <w:p w:rsidR="00000000" w:rsidRDefault="00481A67">
      <w:r>
        <w:t>ПК - профессиональная компетенция;</w:t>
      </w:r>
    </w:p>
    <w:p w:rsidR="00000000" w:rsidRDefault="00481A67">
      <w:r>
        <w:t>ПМ - профессиональный модуль;</w:t>
      </w:r>
    </w:p>
    <w:p w:rsidR="00000000" w:rsidRDefault="00481A67">
      <w:r>
        <w:t>МДК - междисциплинарный курс.</w:t>
      </w:r>
    </w:p>
    <w:p w:rsidR="00000000" w:rsidRDefault="00481A67"/>
    <w:p w:rsidR="00000000" w:rsidRDefault="00481A67">
      <w:pPr>
        <w:pStyle w:val="1"/>
      </w:pPr>
      <w:bookmarkStart w:id="8" w:name="sub_1300"/>
      <w:r>
        <w:t>III. Характеристика подготовки по специальности</w:t>
      </w:r>
    </w:p>
    <w:bookmarkEnd w:id="8"/>
    <w:p w:rsidR="00000000" w:rsidRDefault="00481A67"/>
    <w:p w:rsidR="00000000" w:rsidRDefault="00481A67">
      <w:bookmarkStart w:id="9" w:name="sub_1301"/>
      <w:r>
        <w:t xml:space="preserve">3.1. </w:t>
      </w:r>
      <w:r>
        <w:t>Получение СПО по ППССЗ допускается только в образовательной организации.</w:t>
      </w:r>
    </w:p>
    <w:p w:rsidR="00000000" w:rsidRDefault="00481A67">
      <w:bookmarkStart w:id="10" w:name="sub_1302"/>
      <w:bookmarkEnd w:id="9"/>
      <w:r>
        <w:t xml:space="preserve">3.2. Сроки получения СПО по специальности </w:t>
      </w:r>
      <w:hyperlink r:id="rId17" w:history="1">
        <w:r>
          <w:rPr>
            <w:rStyle w:val="a4"/>
          </w:rPr>
          <w:t>49.02.01</w:t>
        </w:r>
      </w:hyperlink>
      <w:r>
        <w:t xml:space="preserve"> Физическая культура углубленной подготовки в оч</w:t>
      </w:r>
      <w:r>
        <w:t xml:space="preserve">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000000" w:rsidRDefault="00481A67"/>
    <w:p w:rsidR="00000000" w:rsidRDefault="00481A67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bookmarkEnd w:id="11"/>
    <w:p w:rsidR="00000000" w:rsidRDefault="00481A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660"/>
        <w:gridCol w:w="4200"/>
      </w:tblGrid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Наименование квалификации углубленной подготовки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Срок получения</w:t>
            </w:r>
            <w:r w:rsidRPr="00481A67">
              <w:rPr>
                <w:rFonts w:eastAsiaTheme="minorEastAsia"/>
              </w:rPr>
              <w:t xml:space="preserve"> СПО по ППССЗ углубленной подготовки в очной форме обучения</w:t>
            </w:r>
            <w:hyperlink w:anchor="sub_101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Педагог по физической культуре и спорту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2 года 10 месяцев</w:t>
            </w: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3 года 10 месяцев</w:t>
            </w:r>
            <w:hyperlink w:anchor="sub_10222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</w:tbl>
    <w:p w:rsidR="00000000" w:rsidRDefault="00481A67"/>
    <w:p w:rsidR="00000000" w:rsidRDefault="00481A6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</w:t>
      </w:r>
    </w:p>
    <w:p w:rsidR="00000000" w:rsidRDefault="00481A67">
      <w:bookmarkStart w:id="12" w:name="sub_10111"/>
      <w:r>
        <w:t>* Независимо от применяемых образовательных технологий.</w:t>
      </w:r>
    </w:p>
    <w:p w:rsidR="00000000" w:rsidRDefault="00481A67">
      <w:bookmarkStart w:id="13" w:name="sub_10222"/>
      <w:bookmarkEnd w:id="12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</w:t>
      </w:r>
      <w:r>
        <w:t>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3"/>
    <w:p w:rsidR="00000000" w:rsidRDefault="00481A67"/>
    <w:p w:rsidR="00000000" w:rsidRDefault="00481A67">
      <w:r>
        <w:t>Сроки получения СПО по ППССЗ углубленной подготовке независимо от применяемых образовательных технологий увели</w:t>
      </w:r>
      <w:r>
        <w:t>чиваются:</w:t>
      </w:r>
    </w:p>
    <w:p w:rsidR="00000000" w:rsidRDefault="00481A67">
      <w:bookmarkStart w:id="14" w:name="sub_13021"/>
      <w:r>
        <w:t>а) для обучающихся по очно-заочной и заочной формам обучения:</w:t>
      </w:r>
    </w:p>
    <w:bookmarkEnd w:id="14"/>
    <w:p w:rsidR="00000000" w:rsidRDefault="00481A67">
      <w:r>
        <w:t>на базе среднего общего образования - не более чем на 1 год;</w:t>
      </w:r>
    </w:p>
    <w:p w:rsidR="00000000" w:rsidRDefault="00481A67">
      <w:r>
        <w:lastRenderedPageBreak/>
        <w:t>на базе основного общего образования - не более чем на 1,5 года;</w:t>
      </w:r>
    </w:p>
    <w:p w:rsidR="00000000" w:rsidRDefault="00481A67">
      <w:bookmarkStart w:id="15" w:name="sub_13022"/>
      <w:r>
        <w:t>б) для училищ олимпийского резе</w:t>
      </w:r>
      <w:r>
        <w:t>рва увеличивается не более чем на 1 год.</w:t>
      </w:r>
    </w:p>
    <w:bookmarkEnd w:id="15"/>
    <w:p w:rsidR="00000000" w:rsidRDefault="00481A67"/>
    <w:p w:rsidR="00000000" w:rsidRDefault="00481A67">
      <w:pPr>
        <w:pStyle w:val="1"/>
      </w:pPr>
      <w:bookmarkStart w:id="16" w:name="sub_1400"/>
      <w:r>
        <w:t>IV. Характеристика профессиональной деятельности выпускников</w:t>
      </w:r>
    </w:p>
    <w:bookmarkEnd w:id="16"/>
    <w:p w:rsidR="00000000" w:rsidRDefault="00481A67"/>
    <w:p w:rsidR="00000000" w:rsidRDefault="00481A67">
      <w:bookmarkStart w:id="17" w:name="sub_1401"/>
      <w:r>
        <w:t>4.1. Область профессиональной деятельности выпускников: организация и руководство тренировочной и соревновательной деят</w:t>
      </w:r>
      <w:r>
        <w:t>ельностью спортсменов в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организациях, по месту жительства, в учреждениях (организациях) отдыха, оздор</w:t>
      </w:r>
      <w:r>
        <w:t>овительных учреждениях (организациях).</w:t>
      </w:r>
    </w:p>
    <w:p w:rsidR="00000000" w:rsidRDefault="00481A67">
      <w:bookmarkStart w:id="18" w:name="sub_1402"/>
      <w:bookmarkEnd w:id="17"/>
      <w:r>
        <w:t>4.2. Объектами профессиональной деятельности выпускников являются:</w:t>
      </w:r>
    </w:p>
    <w:bookmarkEnd w:id="18"/>
    <w:p w:rsidR="00000000" w:rsidRDefault="00481A67">
      <w:r>
        <w:t>задачи, содержание, методы, средства, формы организации учебно-тренировочного процесса и руководства соревновательной деятельностью занимающихся избранным видом спорта;</w:t>
      </w:r>
    </w:p>
    <w:p w:rsidR="00000000" w:rsidRDefault="00481A67">
      <w:r>
        <w:t>процесс спортивной подготовки и руководства соревновательной деятельностью занимающихся</w:t>
      </w:r>
      <w:r>
        <w:t xml:space="preserve"> избранным видом спорта;</w:t>
      </w:r>
    </w:p>
    <w:p w:rsidR="00000000" w:rsidRDefault="00481A67">
      <w:r>
        <w:t>задачи, содержание, методы, средства, формы организации физкультурно-спортивной деятельности различных возрастных групп населения;</w:t>
      </w:r>
    </w:p>
    <w:p w:rsidR="00000000" w:rsidRDefault="00481A67">
      <w:r>
        <w:t>процесс организации физкультурно-спортивной деятельности различных возрастных групп населения;</w:t>
      </w:r>
    </w:p>
    <w:p w:rsidR="00000000" w:rsidRDefault="00481A67">
      <w:r>
        <w:t>задач</w:t>
      </w:r>
      <w:r>
        <w:t>и, содержание, методы, средства, формы организации и процесс взаимодействия с коллегами и социальными партнерами (местными органами самоуправления, учреждениями/организациями социальной сферы, родителями (лицами, их заменяющими) по вопросам организации тре</w:t>
      </w:r>
      <w:r>
        <w:t>нировочной и соревновательной деятельности спортсменов в избранном виде спорта и физкультурно-спортивной деятельности различных возрастных групп населения;</w:t>
      </w:r>
    </w:p>
    <w:p w:rsidR="00000000" w:rsidRDefault="00481A67">
      <w:r>
        <w:t>документационное обеспечение учебно-тренировочного процесса и соревновательной деятельности спортсме</w:t>
      </w:r>
      <w:r>
        <w:t>нов, организации физкультурно-спортивной деятельности различных возрастных групп населения.</w:t>
      </w:r>
    </w:p>
    <w:p w:rsidR="00000000" w:rsidRDefault="00481A67">
      <w:bookmarkStart w:id="19" w:name="sub_1403"/>
      <w:r>
        <w:t>4.3. Педагог по физической культуре и спорту готовится к следующим видам деятельности:</w:t>
      </w:r>
    </w:p>
    <w:p w:rsidR="00000000" w:rsidRDefault="00481A67">
      <w:bookmarkStart w:id="20" w:name="sub_14031"/>
      <w:bookmarkEnd w:id="19"/>
      <w:r>
        <w:t>4.3.1. Организация и проведение учебно-тренировочных</w:t>
      </w:r>
      <w:r>
        <w:t xml:space="preserve"> занятий и руководство соревновательной деятельностью спортсменов в избранном виде спорта.</w:t>
      </w:r>
    </w:p>
    <w:p w:rsidR="00000000" w:rsidRDefault="00481A67">
      <w:bookmarkStart w:id="21" w:name="sub_14032"/>
      <w:bookmarkEnd w:id="20"/>
      <w:r>
        <w:t>4.3.2. Организация физкультурно-спортивной деятельности различных возрастных групп населения.</w:t>
      </w:r>
    </w:p>
    <w:p w:rsidR="00000000" w:rsidRDefault="00481A67">
      <w:bookmarkStart w:id="22" w:name="sub_14033"/>
      <w:bookmarkEnd w:id="21"/>
      <w:r>
        <w:t>4.3.3. Методическое обеспечение орг</w:t>
      </w:r>
      <w:r>
        <w:t>анизации физкультурной и спортивной деятельности.</w:t>
      </w:r>
    </w:p>
    <w:bookmarkEnd w:id="22"/>
    <w:p w:rsidR="00000000" w:rsidRDefault="00481A67"/>
    <w:p w:rsidR="00000000" w:rsidRDefault="00481A67">
      <w:pPr>
        <w:pStyle w:val="1"/>
      </w:pPr>
      <w:bookmarkStart w:id="23" w:name="sub_1500"/>
      <w:r>
        <w:t>V. Требования к результатам освоения программы подготовки специалистов среднего звена</w:t>
      </w:r>
    </w:p>
    <w:bookmarkEnd w:id="23"/>
    <w:p w:rsidR="00000000" w:rsidRDefault="00481A67"/>
    <w:p w:rsidR="00000000" w:rsidRDefault="00481A67">
      <w:bookmarkStart w:id="24" w:name="sub_1501"/>
      <w:r>
        <w:t>5.1. Педагог по физической культуре и спорту должен обладать общими компетенциями, вк</w:t>
      </w:r>
      <w:r>
        <w:t>лючающими в себя способность:</w:t>
      </w:r>
    </w:p>
    <w:p w:rsidR="00000000" w:rsidRDefault="00481A67">
      <w:bookmarkStart w:id="25" w:name="sub_15011"/>
      <w:bookmarkEnd w:id="24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481A67">
      <w:bookmarkStart w:id="26" w:name="sub_15012"/>
      <w:bookmarkEnd w:id="25"/>
      <w:r>
        <w:t>ОК 2. Организовывать собственную деятельность, определять методы решения профессио</w:t>
      </w:r>
      <w:r>
        <w:t>нальных задач, оценивать их эффективность и качество.</w:t>
      </w:r>
    </w:p>
    <w:p w:rsidR="00000000" w:rsidRDefault="00481A67">
      <w:bookmarkStart w:id="27" w:name="sub_15013"/>
      <w:bookmarkEnd w:id="26"/>
      <w:r>
        <w:t>ОК 3. Оценивать риски и принимать решения в нестандартных ситуациях.</w:t>
      </w:r>
    </w:p>
    <w:p w:rsidR="00000000" w:rsidRDefault="00481A67">
      <w:bookmarkStart w:id="28" w:name="sub_15014"/>
      <w:bookmarkEnd w:id="27"/>
      <w:r>
        <w:t>ОК 4. Осуществлять поиск, анализ и оценку информации, необходимой для постановки и решения профес</w:t>
      </w:r>
      <w:r>
        <w:t>сиональных задач, профессионального и личностного развития.</w:t>
      </w:r>
    </w:p>
    <w:p w:rsidR="00000000" w:rsidRDefault="00481A67">
      <w:bookmarkStart w:id="29" w:name="sub_15015"/>
      <w:bookmarkEnd w:id="28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481A67">
      <w:bookmarkStart w:id="30" w:name="sub_15016"/>
      <w:bookmarkEnd w:id="29"/>
      <w:r>
        <w:t>ОК 6. Работать в коллективе и команде, взаимод</w:t>
      </w:r>
      <w:r>
        <w:t xml:space="preserve">ействовать с коллегами и социальными </w:t>
      </w:r>
      <w:r>
        <w:lastRenderedPageBreak/>
        <w:t>партнерами.</w:t>
      </w:r>
    </w:p>
    <w:p w:rsidR="00000000" w:rsidRDefault="00481A67">
      <w:bookmarkStart w:id="31" w:name="sub_15017"/>
      <w:bookmarkEnd w:id="30"/>
      <w: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</w:t>
      </w:r>
      <w:r>
        <w:t>ренировочного процесса и организации физкультурно-спортивных мероприятий и занятий.</w:t>
      </w:r>
    </w:p>
    <w:p w:rsidR="00000000" w:rsidRDefault="00481A67">
      <w:bookmarkStart w:id="32" w:name="sub_15018"/>
      <w:bookmarkEnd w:id="31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t>.</w:t>
      </w:r>
    </w:p>
    <w:p w:rsidR="00000000" w:rsidRDefault="00481A67">
      <w:bookmarkStart w:id="33" w:name="sub_15019"/>
      <w:bookmarkEnd w:id="32"/>
      <w:r>
        <w:t>ОК 9. Осуществлять профессиональную деятельность в условиях обновления ее целей, содержания и смены технологий.</w:t>
      </w:r>
    </w:p>
    <w:p w:rsidR="00000000" w:rsidRDefault="00481A67">
      <w:bookmarkStart w:id="34" w:name="sub_150110"/>
      <w:bookmarkEnd w:id="33"/>
      <w:r>
        <w:t>ОК 10. Осуществлять профилактику травматизма, обеспечивать охрану жизни и здоровья занимающихся.</w:t>
      </w:r>
    </w:p>
    <w:p w:rsidR="00000000" w:rsidRDefault="00481A67">
      <w:bookmarkStart w:id="35" w:name="sub_150111"/>
      <w:bookmarkEnd w:id="34"/>
      <w:r>
        <w:t>ОК 11. Строить профессиональную деятельность с соблюдением правовых норм, ее регулирующих.</w:t>
      </w:r>
    </w:p>
    <w:p w:rsidR="00000000" w:rsidRDefault="00481A67">
      <w:bookmarkStart w:id="36" w:name="sub_150112"/>
      <w:bookmarkEnd w:id="35"/>
      <w:r>
        <w:t>ОК 12. Владеть профессионально значимыми двигательными действиями избранного вида спорта, базовых и новых видов физкультурно-спортивн</w:t>
      </w:r>
      <w:r>
        <w:t>ой деятельности.</w:t>
      </w:r>
    </w:p>
    <w:p w:rsidR="00000000" w:rsidRDefault="00481A67">
      <w:bookmarkStart w:id="37" w:name="sub_1502"/>
      <w:bookmarkEnd w:id="36"/>
      <w:r>
        <w:t>5.2. Педагог по физической культуре и спорту должен обладать профессиональными компетенциями, соответствующими видам деятельности:</w:t>
      </w:r>
    </w:p>
    <w:p w:rsidR="00000000" w:rsidRDefault="00481A67">
      <w:bookmarkStart w:id="38" w:name="sub_15021"/>
      <w:bookmarkEnd w:id="37"/>
      <w:r>
        <w:t>5.2.1. Организация и проведение учебно-тренировочных занятий и руководств</w:t>
      </w:r>
      <w:r>
        <w:t>о соревновательной деятельностью спортсменов в избранном виде спорта.</w:t>
      </w:r>
    </w:p>
    <w:p w:rsidR="00000000" w:rsidRDefault="00481A67">
      <w:bookmarkStart w:id="39" w:name="sub_150211"/>
      <w:bookmarkEnd w:id="38"/>
      <w:r>
        <w:t>ПК 1.1. Определять цели и задачи, планировать учебно-тренировочные занятия.</w:t>
      </w:r>
    </w:p>
    <w:p w:rsidR="00000000" w:rsidRDefault="00481A67">
      <w:bookmarkStart w:id="40" w:name="sub_150212"/>
      <w:bookmarkEnd w:id="39"/>
      <w:r>
        <w:t>ПК 1.2. Проводить учебно-тренировочные занятия.</w:t>
      </w:r>
    </w:p>
    <w:p w:rsidR="00000000" w:rsidRDefault="00481A67">
      <w:bookmarkStart w:id="41" w:name="sub_150213"/>
      <w:bookmarkEnd w:id="40"/>
      <w:r>
        <w:t>ПК 1.3. Руководить соревновательной деятельностью спортсменов.</w:t>
      </w:r>
    </w:p>
    <w:p w:rsidR="00000000" w:rsidRDefault="00481A67">
      <w:bookmarkStart w:id="42" w:name="sub_150214"/>
      <w:bookmarkEnd w:id="41"/>
      <w: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000000" w:rsidRDefault="00481A67">
      <w:bookmarkStart w:id="43" w:name="sub_150215"/>
      <w:bookmarkEnd w:id="42"/>
      <w:r>
        <w:t>П</w:t>
      </w:r>
      <w:r>
        <w:t>К 1.5. Анализировать учебно-тренировочные занятия, процесс и результаты руководства соревновательной деятельностью.</w:t>
      </w:r>
    </w:p>
    <w:p w:rsidR="00000000" w:rsidRDefault="00481A67">
      <w:bookmarkStart w:id="44" w:name="sub_150216"/>
      <w:bookmarkEnd w:id="43"/>
      <w:r>
        <w:t>ПК 1.6. Проводить спортивный отбор и спортивную ориентацию.</w:t>
      </w:r>
    </w:p>
    <w:p w:rsidR="00000000" w:rsidRDefault="00481A67">
      <w:bookmarkStart w:id="45" w:name="sub_150217"/>
      <w:bookmarkEnd w:id="44"/>
      <w:r>
        <w:t>ПК 1.7. Подбирать, эксплуатировать и гот</w:t>
      </w:r>
      <w:r>
        <w:t>овить к занятиям и соревнованиям спортивное оборудование и инвентарь.</w:t>
      </w:r>
    </w:p>
    <w:p w:rsidR="00000000" w:rsidRDefault="00481A67">
      <w:bookmarkStart w:id="46" w:name="sub_150218"/>
      <w:bookmarkEnd w:id="45"/>
      <w: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000000" w:rsidRDefault="00481A67">
      <w:bookmarkStart w:id="47" w:name="sub_15022"/>
      <w:bookmarkEnd w:id="46"/>
      <w:r>
        <w:t>5.2.2. Организация</w:t>
      </w:r>
      <w:r>
        <w:t xml:space="preserve"> физкультурно-спортивной деятельности различных возрастных групп населения.</w:t>
      </w:r>
    </w:p>
    <w:p w:rsidR="00000000" w:rsidRDefault="00481A67">
      <w:bookmarkStart w:id="48" w:name="sub_150221"/>
      <w:bookmarkEnd w:id="47"/>
      <w: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00000" w:rsidRDefault="00481A67">
      <w:bookmarkStart w:id="49" w:name="sub_150222"/>
      <w:bookmarkEnd w:id="48"/>
      <w:r>
        <w:t>ПК 2</w:t>
      </w:r>
      <w:r>
        <w:t>.2. Мотивировать население различных возрастных групп к участию в физкультурно-спортивной деятельности.</w:t>
      </w:r>
    </w:p>
    <w:p w:rsidR="00000000" w:rsidRDefault="00481A67">
      <w:bookmarkStart w:id="50" w:name="sub_150223"/>
      <w:bookmarkEnd w:id="49"/>
      <w:r>
        <w:t>ПК 2.3. Организовывать и проводить физкультурно-спортивные мероприятия и занятия.</w:t>
      </w:r>
    </w:p>
    <w:p w:rsidR="00000000" w:rsidRDefault="00481A67">
      <w:bookmarkStart w:id="51" w:name="sub_150224"/>
      <w:bookmarkEnd w:id="50"/>
      <w:r>
        <w:t>ПК 2.4. Осуществлять педагогич</w:t>
      </w:r>
      <w:r>
        <w:t>еский контроль в процессе проведения физкультурно-спортивных мероприятий и занятий.</w:t>
      </w:r>
    </w:p>
    <w:p w:rsidR="00000000" w:rsidRDefault="00481A67">
      <w:bookmarkStart w:id="52" w:name="sub_150225"/>
      <w:bookmarkEnd w:id="51"/>
      <w: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000000" w:rsidRDefault="00481A67">
      <w:bookmarkStart w:id="53" w:name="sub_150226"/>
      <w:bookmarkEnd w:id="52"/>
      <w:r>
        <w:t>ПК 2.6. Офор</w:t>
      </w:r>
      <w:r>
        <w:t>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00000" w:rsidRDefault="00481A67">
      <w:bookmarkStart w:id="54" w:name="sub_15023"/>
      <w:bookmarkEnd w:id="53"/>
      <w:r>
        <w:t>5.2.3. Методическое обеспечение организации физкультурной и спортивной деятельности.</w:t>
      </w:r>
    </w:p>
    <w:p w:rsidR="00000000" w:rsidRDefault="00481A67">
      <w:bookmarkStart w:id="55" w:name="sub_150231"/>
      <w:bookmarkEnd w:id="54"/>
      <w:r>
        <w:t xml:space="preserve">ПК 3.1. Разрабатывать методическое обеспечение организации учебно-тренировочного процесса и руководства соревновательной деятельностью спортсменов </w:t>
      </w:r>
      <w:r>
        <w:t>в избранном виде спорта.</w:t>
      </w:r>
    </w:p>
    <w:p w:rsidR="00000000" w:rsidRDefault="00481A67">
      <w:bookmarkStart w:id="56" w:name="sub_150232"/>
      <w:bookmarkEnd w:id="55"/>
      <w: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000000" w:rsidRDefault="00481A67">
      <w:bookmarkStart w:id="57" w:name="sub_150233"/>
      <w:bookmarkEnd w:id="56"/>
      <w:r>
        <w:lastRenderedPageBreak/>
        <w:t>ПК 3.3. Систематизировать педагогический о</w:t>
      </w:r>
      <w:r>
        <w:t>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000000" w:rsidRDefault="00481A67">
      <w:bookmarkStart w:id="58" w:name="sub_150234"/>
      <w:bookmarkEnd w:id="57"/>
      <w:r>
        <w:t>ПК 3.4. Оформлять методические разработки в виде отчетов, рефератов, выступлений.</w:t>
      </w:r>
    </w:p>
    <w:p w:rsidR="00000000" w:rsidRDefault="00481A67">
      <w:bookmarkStart w:id="59" w:name="sub_150235"/>
      <w:bookmarkEnd w:id="58"/>
      <w:r>
        <w:t>ПК 3.5. Участвовать в исследовательской и проектной деятельности в области образования, физической культуры и спорта.</w:t>
      </w:r>
    </w:p>
    <w:bookmarkEnd w:id="59"/>
    <w:p w:rsidR="00000000" w:rsidRDefault="00481A67"/>
    <w:p w:rsidR="00000000" w:rsidRDefault="00481A67">
      <w:pPr>
        <w:pStyle w:val="1"/>
      </w:pPr>
      <w:bookmarkStart w:id="60" w:name="sub_1600"/>
      <w:r>
        <w:t>VI. Требования к структуре программы подготовки специалистов среднего звена</w:t>
      </w:r>
    </w:p>
    <w:bookmarkEnd w:id="60"/>
    <w:p w:rsidR="00000000" w:rsidRDefault="00481A67"/>
    <w:p w:rsidR="00000000" w:rsidRDefault="00481A67">
      <w:bookmarkStart w:id="61" w:name="sub_1601"/>
      <w:r>
        <w:t>6.1. ППССЗ преду</w:t>
      </w:r>
      <w:r>
        <w:t>сматривает изучение следующих учебных циклов:</w:t>
      </w:r>
    </w:p>
    <w:bookmarkEnd w:id="61"/>
    <w:p w:rsidR="00000000" w:rsidRDefault="00481A67">
      <w:r>
        <w:t>общего гуманитарного и социально-экономического;</w:t>
      </w:r>
    </w:p>
    <w:p w:rsidR="00000000" w:rsidRDefault="00481A67">
      <w:r>
        <w:t>математического и общего естественнонаучного;</w:t>
      </w:r>
    </w:p>
    <w:p w:rsidR="00000000" w:rsidRDefault="00481A67">
      <w:r>
        <w:t>профессионального;</w:t>
      </w:r>
    </w:p>
    <w:p w:rsidR="00000000" w:rsidRDefault="00481A67">
      <w:r>
        <w:t>и разделов:</w:t>
      </w:r>
    </w:p>
    <w:p w:rsidR="00000000" w:rsidRDefault="00481A67">
      <w:r>
        <w:t>учебная практика;</w:t>
      </w:r>
    </w:p>
    <w:p w:rsidR="00000000" w:rsidRDefault="00481A67">
      <w:r>
        <w:t>производственная практика (по профилю специальности);</w:t>
      </w:r>
    </w:p>
    <w:p w:rsidR="00000000" w:rsidRDefault="00481A67">
      <w:r>
        <w:t>производственная практика (преддипломная);</w:t>
      </w:r>
    </w:p>
    <w:p w:rsidR="00000000" w:rsidRDefault="00481A67">
      <w:r>
        <w:t>промежуточная аттестация;</w:t>
      </w:r>
    </w:p>
    <w:p w:rsidR="00000000" w:rsidRDefault="00481A67">
      <w:r>
        <w:t>государственная итоговая аттестация.</w:t>
      </w:r>
    </w:p>
    <w:p w:rsidR="00000000" w:rsidRDefault="00481A67">
      <w:bookmarkStart w:id="62" w:name="sub_160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</w:t>
      </w:r>
      <w:r>
        <w:t xml:space="preserve">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</w:t>
      </w:r>
      <w:r>
        <w:t>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62"/>
    <w:p w:rsidR="00000000" w:rsidRDefault="00481A67">
      <w:r>
        <w:t>Общий гуманитарный и социально-</w:t>
      </w:r>
      <w:r>
        <w:t>экономический, математический и общий естественнонаучный учебные циклы состоят из дисциплин.</w:t>
      </w:r>
    </w:p>
    <w:p w:rsidR="00000000" w:rsidRDefault="00481A67">
      <w:r>
        <w:t xml:space="preserve">Профессиональный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</w:t>
      </w:r>
      <w:r>
        <w:t>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481A67">
      <w:bookmarkStart w:id="63" w:name="sub_1603"/>
      <w:r>
        <w:t>6.3. Обязательная часть общего гуманитарного и социально-экономи</w:t>
      </w:r>
      <w:r>
        <w:t>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bookmarkEnd w:id="63"/>
    <w:p w:rsidR="00000000" w:rsidRDefault="00481A67">
      <w:r>
        <w:t>Обязательная часть профессионально</w:t>
      </w:r>
      <w:r>
        <w:t>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481A67">
      <w:bookmarkStart w:id="64" w:name="sub_160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64"/>
    <w:p w:rsidR="00000000" w:rsidRDefault="00481A67">
      <w:pPr>
        <w:ind w:firstLine="0"/>
        <w:jc w:val="left"/>
        <w:sectPr w:rsidR="00000000">
          <w:headerReference w:type="default" r:id="rId18"/>
          <w:footerReference w:type="default" r:id="rId1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81A67">
      <w:pPr>
        <w:ind w:firstLine="698"/>
        <w:jc w:val="right"/>
      </w:pPr>
      <w:bookmarkStart w:id="65" w:name="sub_20"/>
      <w:r>
        <w:rPr>
          <w:rStyle w:val="a3"/>
        </w:rPr>
        <w:lastRenderedPageBreak/>
        <w:t>Таблица 2</w:t>
      </w:r>
    </w:p>
    <w:bookmarkEnd w:id="65"/>
    <w:p w:rsidR="00000000" w:rsidRDefault="00481A67"/>
    <w:p w:rsidR="00000000" w:rsidRDefault="00481A67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481A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6020"/>
        <w:gridCol w:w="1820"/>
        <w:gridCol w:w="1680"/>
        <w:gridCol w:w="2520"/>
        <w:gridCol w:w="1960"/>
      </w:tblGrid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Индекс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Всего максимальной учебной нагрузки обучающегося 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3618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2412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ОГСЭ.00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786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524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ориентироваться в </w:t>
            </w:r>
            <w:r w:rsidRPr="00481A67">
              <w:rPr>
                <w:rFonts w:eastAsiaTheme="minorEastAsia"/>
              </w:rPr>
              <w:t>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основные категории и понятия философии;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роль философии в жизни человека и общества;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ф</w:t>
            </w:r>
            <w:r w:rsidRPr="00481A67">
              <w:rPr>
                <w:rFonts w:eastAsiaTheme="minorEastAsia"/>
              </w:rPr>
              <w:t>илософского учения о бытии;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сущность процесса познания;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научной, философской и религиозной картин мира;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 социальных и этических проблемах,</w:t>
            </w:r>
            <w:r w:rsidRPr="00481A67">
              <w:rPr>
                <w:rFonts w:eastAsiaTheme="minorEastAsia"/>
              </w:rPr>
              <w:t xml:space="preserve"> связанных с </w:t>
            </w:r>
            <w:r w:rsidRPr="00481A67">
              <w:rPr>
                <w:rFonts w:eastAsiaTheme="minorEastAsia"/>
              </w:rPr>
              <w:lastRenderedPageBreak/>
              <w:t>развитием и использованием достижений науки, техники и технологий;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1 - 11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22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2.2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3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3.3 - 3.5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ориентироваться в совреме</w:t>
            </w:r>
            <w:r w:rsidRPr="00481A67">
              <w:rPr>
                <w:rFonts w:eastAsiaTheme="minorEastAsia"/>
              </w:rPr>
              <w:t>нной экономической, политической и культурной ситуации в России и мире;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основные направления развития ключевых регионов мира на руб</w:t>
            </w:r>
            <w:r w:rsidRPr="00481A67">
              <w:rPr>
                <w:rFonts w:eastAsiaTheme="minorEastAsia"/>
              </w:rPr>
              <w:t>еже веков (XX и XXI вв.);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</w:t>
            </w:r>
            <w:r w:rsidRPr="00481A67">
              <w:rPr>
                <w:rFonts w:eastAsiaTheme="minorEastAsia"/>
              </w:rPr>
              <w:t>ств и регионов мира;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назначение ООН, НАТО, ЕС и других организаций и основные направления их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ОГСЭ.02. История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1 - 9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1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11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22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2.2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3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3.3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4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3.4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применять техники и приемы эффективного общения в профессиональной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приемы саморегуляции поведения в процессе межличностного общения;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взаимосвязь общения и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цели, функции, виды и уровни общения;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роли и ролевые ожидания в общении;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виды социальных взаимодействий;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механизмы взаимопонимания в общении;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техники и приемы общения, правила слушания, ведения беседы, убеждения;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этические принципы общения;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источники, причины, виды и способы разрешения конфликтов;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ОГСЭ.03. Психология общения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1 - 9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1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11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1.1 - 1.8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2.1</w:t>
              </w:r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 xml:space="preserve"> - 2.7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3.1 - 3.2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3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3.3 - 3.5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переводить (со словарем) иностранные тексты профессиональной направленности;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лексический (1200-1400 лексических единиц) и грамматический минимум, необходимый для чт</w:t>
            </w:r>
            <w:r w:rsidRPr="00481A67">
              <w:rPr>
                <w:rFonts w:eastAsiaTheme="minorEastAsia"/>
              </w:rPr>
              <w:t>ения и перевода (со словарем) иностранных текстов профессиональной направленности;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ОГСЭ.04. Иностранный язык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1-9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1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11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13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1.3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2.1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3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2.3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3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3.3-3.5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здорового образа жизни.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380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190</w:t>
            </w:r>
            <w:hyperlink w:anchor="sub_201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ОГСЭ.05. Физическая культура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2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2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13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16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110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10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1.1 - 1.8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2.1 - 2.6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3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3.3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EH.00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применять математические методы для решения профессиональных задач;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решать комбинаторные задачи, находить вероятность событий: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выполнять приближенные вычисления;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проводить элементарную статистическую обработку информации и результатов исследований;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понятие множества, отношения </w:t>
            </w:r>
            <w:r w:rsidRPr="00481A67">
              <w:rPr>
                <w:rFonts w:eastAsiaTheme="minorEastAsia"/>
              </w:rPr>
              <w:t>между множествами, операции над ними;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основные комбинаторные конфигурации;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способы вычисления вероятности событий;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способы обоснования истинности высказываний;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понятие положительной скалярной величины, процесс ее измерения;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стандартные единицы величин и со</w:t>
            </w:r>
            <w:r w:rsidRPr="00481A67">
              <w:rPr>
                <w:rFonts w:eastAsiaTheme="minorEastAsia"/>
              </w:rPr>
              <w:t>отношения между ними;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правила приближенных вычислений и нахождения процентного соотношения;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методы математической статистики;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ЕН.01. 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1 - 9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4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1.4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15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1.5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4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2.4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3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3.3 - 3.5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применять современные технические средства </w:t>
            </w:r>
            <w:r w:rsidRPr="00481A67">
              <w:rPr>
                <w:rFonts w:eastAsiaTheme="minorEastAsia"/>
              </w:rPr>
              <w:lastRenderedPageBreak/>
              <w:t>обучения, контроля и оценки уровня физического развития, основанные на использовании компьютерных технологий;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создавать, редактировать, оформлять, сохранять, передавать информационные объекты различного типа с пом</w:t>
            </w:r>
            <w:r w:rsidRPr="00481A67">
              <w:rPr>
                <w:rFonts w:eastAsiaTheme="minorEastAsia"/>
              </w:rPr>
              <w:t>ощью современных информационных технологий для обеспечения образовательного процесса; использовать сервисы и информационные ресурсы информационно-телекоммуникационной сети "Интернет"(далее - сеть Интернет) для поиска информации, необходимой для решения про</w:t>
            </w:r>
            <w:r w:rsidRPr="00481A67">
              <w:rPr>
                <w:rFonts w:eastAsiaTheme="minorEastAsia"/>
              </w:rPr>
              <w:t>фессиональных задач;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основные технологии создания, редактирования, оформления, сохранения, передачи и поиска информационных </w:t>
            </w:r>
            <w:r w:rsidRPr="00481A67">
              <w:rPr>
                <w:rFonts w:eastAsiaTheme="minorEastAsia"/>
              </w:rPr>
              <w:t>объектов различного типа (текстовых, графических, числовых) с помощью современных программных средств;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ЕН.02. Информатика и информационно-коммуникационные технологии в профессиональной </w:t>
            </w:r>
            <w:r w:rsidRPr="00481A67">
              <w:rPr>
                <w:rFonts w:eastAsiaTheme="minorEastAsia"/>
              </w:rPr>
              <w:lastRenderedPageBreak/>
              <w:t>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1 - 12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1.1 - 1.8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2.1 - 2.6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3.1 - 3.5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2646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1764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928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618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определять топографическое расположение и строение органов и частей тела;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определять возрастные особенности строения организма человека;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применять знания по анатомии в профессиональной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определять антропометрические показатели, оценивать их с </w:t>
            </w:r>
            <w:r w:rsidRPr="00481A67">
              <w:rPr>
                <w:rFonts w:eastAsiaTheme="minorEastAsia"/>
              </w:rPr>
              <w:t>учетом возраста и пола обучающихся, отслеживать динамику изменений;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отслеживать динамику изменений конституциональных особенностей организма в процессе занятий физической культурой и спортом;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основные положения и терминологию цитологии, гистологии, эмбриологии, морфологии и анатомии человека;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строение и функции систем органов здорового человека: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опорно-двигательной, кровеносной, пищеварительной, дыхательной, покровной, выделительной, половой, э</w:t>
            </w:r>
            <w:r w:rsidRPr="00481A67">
              <w:rPr>
                <w:rFonts w:eastAsiaTheme="minorEastAsia"/>
              </w:rPr>
              <w:t>ндокринной, нервной, включая центральную нервную систему с анализаторами;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основные закономерности роста и развития организма человека;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возрастную морфологию, анатомо-физиологические особенности детей, подростков и молодежи;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анатомо-морфологические механизм</w:t>
            </w:r>
            <w:r w:rsidRPr="00481A67">
              <w:rPr>
                <w:rFonts w:eastAsiaTheme="minorEastAsia"/>
              </w:rPr>
              <w:t>ы адаптации к физическим нагрузкам;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динамическую и функциональную анатомию систем обеспечения и регуляции движения;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способы коррекции функциональных нарушений у детей и подростков;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ОП.01. Анатомия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1-11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2.1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3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3.3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5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измерять и оценивать физиологические показатели </w:t>
            </w:r>
            <w:r w:rsidRPr="00481A67">
              <w:rPr>
                <w:rFonts w:eastAsiaTheme="minorEastAsia"/>
              </w:rPr>
              <w:lastRenderedPageBreak/>
              <w:t>организма человека;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оценивать функциональное состояние человека и его работоспособность, в том числе с помощью лабораторных методов;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</w:t>
            </w:r>
            <w:r w:rsidRPr="00481A67">
              <w:rPr>
                <w:rFonts w:eastAsiaTheme="minorEastAsia"/>
              </w:rPr>
              <w:t>зрасте;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знания биохимии для определения нагрузок при занятиях физической культурой;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физиологические характеристики основных процессов жизнедеятельности организма человека;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понятия метаболизма, гомеостаза, физиологической адаптации челов</w:t>
            </w:r>
            <w:r w:rsidRPr="00481A67">
              <w:rPr>
                <w:rFonts w:eastAsiaTheme="minorEastAsia"/>
              </w:rPr>
              <w:t>ека;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регулирующие функции нервной и эндокринной систем;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роль центральной нервной системы в регуляции движений;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особенности физиологии детей, подростков и молодежи;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взаимосвязи физических нагрузок и функциональных возможностей организма;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физиологические закономерности двигательной активности и процессов восстановления;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механизмы энергетического обеспечения различных видов мышечной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физиологические основы тренировки силы, быстроты, выносливости;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физиологические основы спортивно</w:t>
            </w:r>
            <w:r w:rsidRPr="00481A67">
              <w:rPr>
                <w:rFonts w:eastAsiaTheme="minorEastAsia"/>
              </w:rPr>
              <w:t>го отбора и ориентации;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биохимические основы развития физических качеств;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биохимические основы питания;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общие закономерности и особенности обмена веществ при занятиях физической культурой;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возрастные особенности биохимического состояния организма;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методы к</w:t>
            </w:r>
            <w:r w:rsidRPr="00481A67">
              <w:rPr>
                <w:rFonts w:eastAsiaTheme="minorEastAsia"/>
              </w:rPr>
              <w:t>онтроля;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ОП.02. Физиология с основами биохимии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1 - 12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1.1 - 1.8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 xml:space="preserve">2.1 </w:t>
              </w:r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lastRenderedPageBreak/>
                <w:t>- 2.6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3.1 - 3.5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составлять режим суточной активности с учетом возраста и характера физических нагрузок;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</w:t>
            </w:r>
            <w:r w:rsidRPr="00481A67">
              <w:rPr>
                <w:rFonts w:eastAsiaTheme="minorEastAsia"/>
              </w:rPr>
              <w:t>пределять суточный расход энергии, составлять меню;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обеспечивать соблюдение гигиенических требований в здании и помещениях, при занятиях физическими упражнениями, организации учебно-тренировочного процесса;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обеспечивать соблюдение гигиенических требований </w:t>
            </w:r>
            <w:r w:rsidRPr="00481A67">
              <w:rPr>
                <w:rFonts w:eastAsiaTheme="minorEastAsia"/>
              </w:rPr>
              <w:t>при подготовке спортсменов;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гигиены различных возрастных групп занимающихся;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понятие медицинской группы;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гигиеническое значение биологических факторов внешней среды при занятиях физической культурой;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вспомогательные гигиенические средства восстановления и повышения работоспособности;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профилактики инфекционных заболеваний;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основы гигиены питания различн</w:t>
            </w:r>
            <w:r w:rsidRPr="00481A67">
              <w:rPr>
                <w:rFonts w:eastAsiaTheme="minorEastAsia"/>
              </w:rPr>
              <w:t>ых возрастных групп занимающихся;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гигиена физической культуры при проведении занятий на производстве и по месту жительства;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гигиенические требования к спортивным сооружениям и оборудованию мест учебно-тренировочных занятий;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гигиеническую характеристику осн</w:t>
            </w:r>
            <w:r w:rsidRPr="00481A67">
              <w:rPr>
                <w:rFonts w:eastAsiaTheme="minorEastAsia"/>
              </w:rPr>
              <w:t>овных форм занятий физической культурой и спортом различных возрастных групп занимающихся;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личной гигиены при занятиях физическими упражнениями, спортом;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гигиеническое обеспечение подготовки спортсменов;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гигиенические основы закаливания;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физиолого-г</w:t>
            </w:r>
            <w:r w:rsidRPr="00481A67">
              <w:rPr>
                <w:rFonts w:eastAsiaTheme="minorEastAsia"/>
              </w:rPr>
              <w:t>игиенические и социальные аспекты курения, нарко- и токсикомании;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понятие о двигательной активности человека, ее нормирование и поддержание оптимального уровня у различных возрастных групп населения;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ОП.03. Гигиенические основы физической культуры и спор</w:t>
            </w:r>
            <w:r w:rsidRPr="00481A67">
              <w:rPr>
                <w:rFonts w:eastAsiaTheme="minorEastAsia"/>
              </w:rPr>
              <w:t>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1 - 12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1.1 - 1.5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17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1.7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2.1 - 2.6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3.1 - 3.5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взаимодействовать с медицинским работником при проведении врачебно-педагогических наблюдений, обсуждать их результаты;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проводить простейшие функциональные пробы;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цели, задачи и содержание врачебного контроля за лицами, занимающимися физической культ</w:t>
            </w:r>
            <w:r w:rsidRPr="00481A67">
              <w:rPr>
                <w:rFonts w:eastAsiaTheme="minorEastAsia"/>
              </w:rPr>
              <w:t>урой;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назначение и методику проведения простейших функциональных проб;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использования данных врачебного контроля в практической профессиональной деятельности;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ОП.04. Основы врачебного контроля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1 - 12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1.1 - 1.8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2.1 - 2.6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3.1 - 3.5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оценивать постановку цели и задач, определять </w:t>
            </w:r>
            <w:r w:rsidRPr="00481A67">
              <w:rPr>
                <w:rFonts w:eastAsiaTheme="minorEastAsia"/>
              </w:rPr>
              <w:lastRenderedPageBreak/>
              <w:t>педагогические возможности и эффективность применения различных методов, приемов, методик, фо</w:t>
            </w:r>
            <w:r w:rsidRPr="00481A67">
              <w:rPr>
                <w:rFonts w:eastAsiaTheme="minorEastAsia"/>
              </w:rPr>
              <w:t>рм организации обучения и воспитания;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анализировать педагогическую деятельность, педагогические факты и явления;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находить и анализировать информацию, необходимую для решения профессиональных педагоги</w:t>
            </w:r>
            <w:r w:rsidRPr="00481A67">
              <w:rPr>
                <w:rFonts w:eastAsiaTheme="minorEastAsia"/>
              </w:rPr>
              <w:t>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ориентироваться в современных проблемах образования, тенденциях его развития и направлениях реформирования;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взаимосвязь педагогиче</w:t>
            </w:r>
            <w:r w:rsidRPr="00481A67">
              <w:rPr>
                <w:rFonts w:eastAsiaTheme="minorEastAsia"/>
              </w:rPr>
              <w:t>ской науки и практики, тенденции их развития;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значение и логику целеполагания в обучении и педагогической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принципы обучения и воспитания;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особенности содержания и организации педагогического процесса в условиях разных типов и видов образовате</w:t>
            </w:r>
            <w:r w:rsidRPr="00481A67">
              <w:rPr>
                <w:rFonts w:eastAsiaTheme="minorEastAsia"/>
              </w:rPr>
              <w:t>льных организаций, на различных ступенях образования;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формы, методы и средства обучения и воспитания, их педагогические возможности и условия применения;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психолого-педагогические условия развития мотивации и способностей в процессе обучения, основы развива</w:t>
            </w:r>
            <w:r w:rsidRPr="00481A67">
              <w:rPr>
                <w:rFonts w:eastAsiaTheme="minorEastAsia"/>
              </w:rPr>
              <w:t>ющего обучения, дифференциации и индивидуализации обучения и воспитания;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</w:t>
            </w:r>
            <w:r w:rsidRPr="00481A67">
              <w:rPr>
                <w:rFonts w:eastAsiaTheme="minorEastAsia"/>
              </w:rPr>
              <w:lastRenderedPageBreak/>
              <w:t>систематику и статистику;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особенности работы с </w:t>
            </w:r>
            <w:r w:rsidRPr="00481A67">
              <w:rPr>
                <w:rFonts w:eastAsiaTheme="minorEastAsia"/>
              </w:rPr>
              <w:t>одаренными детьми, детьми с особыми образовательными потребностями, девиантным поведением;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приемы привлечения учащихся к целеполаганию, организации и анализу процесса и результатов обучения;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средства контроля и оценки качества образования, психолого-педаго</w:t>
            </w:r>
            <w:r w:rsidRPr="00481A67">
              <w:rPr>
                <w:rFonts w:eastAsiaTheme="minorEastAsia"/>
              </w:rPr>
              <w:t>гические основы оценочной деятельности педагога;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ОП.05. Педагогика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1 - 12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1.1 - 1.2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14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 xml:space="preserve">1.4 </w:t>
              </w:r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lastRenderedPageBreak/>
                <w:t>- 1.9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2.1 - 2.2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4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2.4 -</w:t>
              </w:r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 xml:space="preserve"> 2.6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3.1 - 3.5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применять знания по психологии при решении педагогических задач;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выявлять индивидуальные и типологические особенности обучающихся;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особенности психологии как науки, ее связь с педагогической наукой и практикой;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психологии личности;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возрастную периодизацию, возрастн</w:t>
            </w:r>
            <w:r w:rsidRPr="00481A67">
              <w:rPr>
                <w:rFonts w:eastAsiaTheme="minorEastAsia"/>
              </w:rPr>
              <w:t>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психологическое значение возрастно-половых факторов в физической культуре и спорте;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особенности общения и группового поведения в школьном и дошкольном возрасте;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групповую динамику;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понятия, причины, психологические основы предупреждения и коррекции школьной и социальной дезадаптации, девиантного поведения;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психологии творчества;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пс</w:t>
            </w:r>
            <w:r w:rsidRPr="00481A67">
              <w:rPr>
                <w:rFonts w:eastAsiaTheme="minorEastAsia"/>
              </w:rPr>
              <w:t>ихологические основы развития индивидуальности и личности в процессе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механизмы развития мотивации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влияние спортивной деятельности на психологическое состояние личности и коллектива</w:t>
            </w:r>
            <w:r w:rsidRPr="00481A67">
              <w:rPr>
                <w:rFonts w:eastAsiaTheme="minorEastAsia"/>
              </w:rPr>
              <w:t xml:space="preserve"> (команды);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психологии тренировочного процесса;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спортивной психодиагностики;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ОП.06. Психология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1 - 10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1.1 - 1.2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14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1.4 - 1.9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</w:t>
              </w:r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1 - 2.2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4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2.4 - 2.6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3.1 - 3.5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ориентироваться в истории и тенденциях развития физической культуры и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</w:t>
            </w:r>
            <w:r w:rsidRPr="00481A67">
              <w:rPr>
                <w:rFonts w:eastAsiaTheme="minorEastAsia"/>
              </w:rPr>
              <w:t>чебно-тренировочного и соревновательного процесса, повышения интереса к физической культуре и спорту;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правильно использовать терминологию в области физической культуры;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оценивать постановку цели и задач, определять педагогические возможности и эффективност</w:t>
            </w:r>
            <w:r w:rsidRPr="00481A67">
              <w:rPr>
                <w:rFonts w:eastAsiaTheme="minorEastAsia"/>
              </w:rPr>
              <w:t>ь применения различных методов, приемов, методик, форм физического воспитания и спортивной и оздоровительной тренировки;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находить и анализировать информацию по теории и </w:t>
            </w:r>
            <w:r w:rsidRPr="00481A67">
              <w:rPr>
                <w:rFonts w:eastAsiaTheme="minorEastAsia"/>
              </w:rPr>
              <w:lastRenderedPageBreak/>
              <w:t>истории физической культуры, необходимую для решения профессиональных проблем, професси</w:t>
            </w:r>
            <w:r w:rsidRPr="00481A67">
              <w:rPr>
                <w:rFonts w:eastAsiaTheme="minorEastAsia"/>
              </w:rPr>
              <w:t>онального самообразования и саморазвития;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понятийный аппарат теории физической культуры и спорта и взаимосвязь основных понятий;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</w:t>
            </w:r>
            <w:r w:rsidRPr="00481A67">
              <w:rPr>
                <w:rFonts w:eastAsiaTheme="minorEastAsia"/>
              </w:rPr>
              <w:t>сторию становления и развития отечественных и зарубежных систем физического воспитания и международного олимпийского движения;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современные концепции физического воспитания, спортивной и оздоровительной тренировки;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задачи и принципы физического воспитания, </w:t>
            </w:r>
            <w:r w:rsidRPr="00481A67">
              <w:rPr>
                <w:rFonts w:eastAsiaTheme="minorEastAsia"/>
              </w:rPr>
              <w:t>спортивной и оздоровительной тренировки;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теории обучения двигательным действиям;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теоретические основы развития ф</w:t>
            </w:r>
            <w:r w:rsidRPr="00481A67">
              <w:rPr>
                <w:rFonts w:eastAsiaTheme="minorEastAsia"/>
              </w:rPr>
              <w:t>изических качеств;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формирования технико-тактического мастерства занимающихся физической культурой и спортом;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механизмы и средства развития личности в процессе физического воспитания и занятий спортом;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мотивы занятий физической культурой и спортом, у</w:t>
            </w:r>
            <w:r w:rsidRPr="00481A67">
              <w:rPr>
                <w:rFonts w:eastAsiaTheme="minorEastAsia"/>
              </w:rPr>
              <w:t>словия и способы их формирования и развития;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понятие "здоровый образ жизни" и основы его формирования средствами физической культуры;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особенности физического воспитания обучающихся с ослабленным здоровьем, двигательно одаренных детей, детей с особыми образ</w:t>
            </w:r>
            <w:r w:rsidRPr="00481A67">
              <w:rPr>
                <w:rFonts w:eastAsiaTheme="minorEastAsia"/>
              </w:rPr>
              <w:t>овательными потребностями, девиантным поведением;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структуру и основы построения процесса спортивной </w:t>
            </w:r>
            <w:r w:rsidRPr="00481A67">
              <w:rPr>
                <w:rFonts w:eastAsiaTheme="minorEastAsia"/>
              </w:rPr>
              <w:lastRenderedPageBreak/>
              <w:t>подготовки;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теории соревновательной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спортивной ориентации и спортивного отбора;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ОП.07. Теория и история физической культуры и </w:t>
            </w:r>
            <w:r w:rsidRPr="00481A67">
              <w:rPr>
                <w:rFonts w:eastAsiaTheme="minorEastAsia"/>
              </w:rPr>
              <w:t>спорта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1 - 10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1.1 - 1.8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2.1 - 2.6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3.1 - 3.5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нормативные правовые документы, регламентирующие деятельность в области образования, физической культуры и спорта в профессиональной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защищать свои права в соответствии с </w:t>
            </w:r>
            <w:hyperlink r:id="rId20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гражданским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r:id="rId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гражданским процессуальным</w:t>
              </w:r>
            </w:hyperlink>
            <w:r w:rsidRPr="00481A67">
              <w:rPr>
                <w:rFonts w:eastAsiaTheme="minorEastAsia"/>
              </w:rPr>
              <w:t xml:space="preserve"> и </w:t>
            </w:r>
            <w:hyperlink r:id="rId22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трудовым законодательством</w:t>
              </w:r>
            </w:hyperlink>
            <w:r w:rsidRPr="00481A67">
              <w:rPr>
                <w:rFonts w:eastAsiaTheme="minorEastAsia"/>
              </w:rPr>
              <w:t>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анализировать и оценивать результаты и последствия де</w:t>
            </w:r>
            <w:r w:rsidRPr="00481A67">
              <w:rPr>
                <w:rFonts w:eastAsiaTheme="minorEastAsia"/>
              </w:rPr>
              <w:t>йствий (бездействия) с правовой точки зрения;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основные положения </w:t>
            </w:r>
            <w:hyperlink r:id="rId23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Конституции</w:t>
              </w:r>
            </w:hyperlink>
            <w:r w:rsidRPr="00481A67">
              <w:rPr>
                <w:rFonts w:eastAsiaTheme="minorEastAsia"/>
              </w:rPr>
              <w:t xml:space="preserve"> Российской Федерации;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права и свободы человека и гражданина, механизмы их реализации;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понятие и основы право</w:t>
            </w:r>
            <w:r w:rsidRPr="00481A67">
              <w:rPr>
                <w:rFonts w:eastAsiaTheme="minorEastAsia"/>
              </w:rPr>
              <w:t>вого регулирования в области образования, физической культуры и спорта, в том числе регулирование деятельности общественных объединений физкультурно-спортивной направленности;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основные законодательные акты и нормативные документы, регулирующие правоотношения в области образования, физической культуры и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правовое положение коммерческих и некоммерческих организаций в сфере физической культуры и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социально-правовой ст</w:t>
            </w:r>
            <w:r w:rsidRPr="00481A67">
              <w:rPr>
                <w:rFonts w:eastAsiaTheme="minorEastAsia"/>
              </w:rPr>
              <w:t>атус учителя, преподавателя, организатора физической культуры и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порядок заключения трудового договора и основания его прекращения;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правила оплаты труда;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понятие дисциплинарной и материальной ответственности работника;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виды административных правонар</w:t>
            </w:r>
            <w:r w:rsidRPr="00481A67">
              <w:rPr>
                <w:rFonts w:eastAsiaTheme="minorEastAsia"/>
              </w:rPr>
              <w:t>ушений и административной ответственности;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ОП.08. Правовое обеспечение профессиональной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1 -10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</w:t>
              </w:r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.1 -1.8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2.1 - 2.6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3.1 - 3.5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применять знания по биомеханике в профессиональной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проводить биомеханический анализ двигательных действий;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к</w:t>
            </w:r>
            <w:r w:rsidRPr="00481A67">
              <w:rPr>
                <w:rFonts w:eastAsiaTheme="minorEastAsia"/>
              </w:rPr>
              <w:t>инематики и динамики движений человека;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биомеханические характеристики двигательного аппарата человека;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биомеханику физических качеств человека;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половозрастные особенности моторики человека;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биомеханические основы физических упражнений;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ОП.09. Основы биомеханики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1 - 10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1.1 - 1.8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2.1 - 2.6</w:t>
              </w:r>
            </w:hyperlink>
            <w:r w:rsidRPr="00481A67">
              <w:rPr>
                <w:rFonts w:eastAsiaTheme="minorEastAsia"/>
              </w:rPr>
              <w:t xml:space="preserve">, </w:t>
            </w:r>
            <w:hyperlink w:anchor="sub_15023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3.1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организовывать и проводить мероприятия по защит</w:t>
            </w:r>
            <w:r w:rsidRPr="00481A67">
              <w:rPr>
                <w:rFonts w:eastAsiaTheme="minorEastAsia"/>
              </w:rPr>
              <w:t>е работающих и населения от негативных воздействий чрезвычайных ситуаций;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средства индивидуальной и кол</w:t>
            </w:r>
            <w:r w:rsidRPr="00481A67">
              <w:rPr>
                <w:rFonts w:eastAsiaTheme="minorEastAsia"/>
              </w:rPr>
              <w:t>лективной защиты от оружия массового поражения;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применять первичные средства пожаротушения;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применять профессиональные знани</w:t>
            </w:r>
            <w:r w:rsidRPr="00481A67">
              <w:rPr>
                <w:rFonts w:eastAsiaTheme="minorEastAsia"/>
              </w:rPr>
              <w:t>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оказывать перв</w:t>
            </w:r>
            <w:r w:rsidRPr="00481A67">
              <w:rPr>
                <w:rFonts w:eastAsiaTheme="minorEastAsia"/>
              </w:rPr>
              <w:t>ую помощь пострадавшим;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</w:t>
            </w:r>
            <w:r w:rsidRPr="00481A67">
              <w:rPr>
                <w:rFonts w:eastAsiaTheme="minorEastAsia"/>
              </w:rPr>
              <w:t>рьезной угрозе национальной безопасности России;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военной службы и обороны государства;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задачи и основные мер</w:t>
            </w:r>
            <w:r w:rsidRPr="00481A67">
              <w:rPr>
                <w:rFonts w:eastAsiaTheme="minorEastAsia"/>
              </w:rPr>
              <w:t>оприятия гражданской обороны;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способы защиты населения от оружия массового поражения;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меры пожарной безопасности и правила безопасного поведения при пожарах;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организацию и порядок призыва граждан на военную службу и поступления на нее в добровольном порядк</w:t>
            </w:r>
            <w:r w:rsidRPr="00481A67">
              <w:rPr>
                <w:rFonts w:eastAsiaTheme="minorEastAsia"/>
              </w:rPr>
              <w:t>е;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область применения получаемых профессиональн</w:t>
            </w:r>
            <w:r w:rsidRPr="00481A67">
              <w:rPr>
                <w:rFonts w:eastAsiaTheme="minorEastAsia"/>
              </w:rPr>
              <w:t xml:space="preserve">ых </w:t>
            </w:r>
            <w:r w:rsidRPr="00481A67">
              <w:rPr>
                <w:rFonts w:eastAsiaTheme="minorEastAsia"/>
              </w:rPr>
              <w:lastRenderedPageBreak/>
              <w:t>знаний при исполнении обязанностей военной службы;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порядок и правила оказания первой помощи пострадавшим.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ОП.10. Безопасность 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1 - 10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1718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1146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bookmarkStart w:id="66" w:name="sub_202"/>
            <w:r w:rsidRPr="00481A67">
              <w:rPr>
                <w:rFonts w:eastAsiaTheme="minorEastAsia"/>
              </w:rPr>
              <w:t>ПМ.01</w:t>
            </w:r>
            <w:bookmarkEnd w:id="66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иметь практический опыт: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анализа и учебно-тематических планов и процесса учебно-тренировочной деятельности, разработки предложений по его совершенствованию;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определения цели и задач, планир</w:t>
            </w:r>
            <w:r w:rsidRPr="00481A67">
              <w:rPr>
                <w:rFonts w:eastAsiaTheme="minorEastAsia"/>
              </w:rPr>
              <w:t>ования и проведения, учебно-тренировочных занятий;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применения приемов страховки и самостраховки при выполнении физических упражнений;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проведения оценки уровня различных сторон подготовленности занимающихся избранным видом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наблюдения, анализа и само</w:t>
            </w:r>
            <w:r w:rsidRPr="00481A67">
              <w:rPr>
                <w:rFonts w:eastAsiaTheme="minorEastAsia"/>
              </w:rPr>
              <w:t>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тренировочной и соревновательной дея</w:t>
            </w:r>
            <w:r w:rsidRPr="00481A67">
              <w:rPr>
                <w:rFonts w:eastAsiaTheme="minorEastAsia"/>
              </w:rPr>
              <w:t>тельности в избранном виде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собственного спортивного совершенствования;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ведения документации, обеспечивающей учебно-тренировочный процесс и соревновательную деятельность спортсменов;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различные методы, приемы и формы организации учебно-тренировочных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</w:t>
            </w:r>
            <w:r w:rsidRPr="00481A67">
              <w:rPr>
                <w:rFonts w:eastAsiaTheme="minorEastAsia"/>
              </w:rPr>
              <w:t>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различные средства, методы и приемы</w:t>
            </w:r>
            <w:r w:rsidRPr="00481A67">
              <w:rPr>
                <w:rFonts w:eastAsiaTheme="minorEastAsia"/>
              </w:rPr>
              <w:t xml:space="preserve"> обучения двигательным действиям, развития физических качеств;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применять приемы страховки и самостраховки при выполнении физических упражнений, соблюдать технику безопасности;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устанавливать педагогически целесообразные взаимоотношения с занимающимися;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пров</w:t>
            </w:r>
            <w:r w:rsidRPr="00481A67">
              <w:rPr>
                <w:rFonts w:eastAsiaTheme="minorEastAsia"/>
              </w:rPr>
              <w:t>одить педагогический контроль на занятиях и соревнованиях;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оценивать процесс и результаты тренировочной и соревновательной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собственный тренировочный и соревновательный опыт в избранном виде спорта при планировании и проведении уч</w:t>
            </w:r>
            <w:r w:rsidRPr="00481A67">
              <w:rPr>
                <w:rFonts w:eastAsiaTheme="minorEastAsia"/>
              </w:rPr>
              <w:t>ебно-тренировочных занятий и в процессе руководства соревновательной деятельностью спортсменов;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осуществлять судейство в избранном виде спорта при проведении соревнований различного уровня;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историю избранного вида спорта, технику двигательных действ</w:t>
            </w:r>
            <w:r w:rsidRPr="00481A67">
              <w:rPr>
                <w:rFonts w:eastAsiaTheme="minorEastAsia"/>
              </w:rPr>
              <w:t>ий и тактику спортивной деятельности в избранном виде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организации соревновательной деятельности систему соревнований в избранном виде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теорию спортивных соревнований, принципы организации соревновательной деятельности и ее структуру, </w:t>
            </w:r>
            <w:r w:rsidRPr="00481A67">
              <w:rPr>
                <w:rFonts w:eastAsiaTheme="minorEastAsia"/>
              </w:rPr>
              <w:t>систему соревнований в избранном виде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сущность, цель, задачи, функции, содержание, формы спортивной тренировки в избранном виде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теоретические и методические основы планирования подготовки спортсменов и учебно-тренировочных занятий в избранн</w:t>
            </w:r>
            <w:r w:rsidRPr="00481A67">
              <w:rPr>
                <w:rFonts w:eastAsiaTheme="minorEastAsia"/>
              </w:rPr>
              <w:t>ом виде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методические основы обучения двигательным действиям и развития физических качеств в избранном виде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организационно-педагогические и психологические основы руководства соревновательной деятельностью спортсменов в избранном виде спорта</w:t>
            </w:r>
            <w:r w:rsidRPr="00481A67">
              <w:rPr>
                <w:rFonts w:eastAsiaTheme="minorEastAsia"/>
              </w:rPr>
              <w:t>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теоретические основы и особенности физической, технической, тактической, психологической, интегральной подготовки в избранном виде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систему спортивного отбора и спортивной ориентации в избранном виде спорта, критерии и подходы в диагностике спорти</w:t>
            </w:r>
            <w:r w:rsidRPr="00481A67">
              <w:rPr>
                <w:rFonts w:eastAsiaTheme="minorEastAsia"/>
              </w:rPr>
              <w:t>вной предрасположенности;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мотивы занятий избранным видом спорта, условия и способы их формирования и развития, формирование состязательной нацеленности и мотивации спортсмена;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способы и приемы страховки и самостраховки в избранном виде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методы и мет</w:t>
            </w:r>
            <w:r w:rsidRPr="00481A67">
              <w:rPr>
                <w:rFonts w:eastAsiaTheme="minorEastAsia"/>
              </w:rPr>
              <w:t xml:space="preserve">одики педагогического контроля на </w:t>
            </w:r>
            <w:r w:rsidRPr="00481A67">
              <w:rPr>
                <w:rFonts w:eastAsiaTheme="minorEastAsia"/>
              </w:rPr>
              <w:lastRenderedPageBreak/>
              <w:t>учебно-тренировочных занятиях и соревнованиях по избранному виду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виды документации, обеспечивающей учебно-тренировочный процесс и соревновательную деятельность спортсменов, требования к ее ведению и оформлению;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раз</w:t>
            </w:r>
            <w:r w:rsidRPr="00481A67">
              <w:rPr>
                <w:rFonts w:eastAsiaTheme="minorEastAsia"/>
              </w:rPr>
              <w:t>новидности физкультурно-спортивных сооружений, оборудования и инвентаря для занятий избранным видом спорта, особенности их эксплуатации;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технику безопасности и требования к физкультурно-спортивным сооружениям, оборудованию и инвентарю в избранном виде спор</w:t>
            </w:r>
            <w:r w:rsidRPr="00481A67">
              <w:rPr>
                <w:rFonts w:eastAsiaTheme="minorEastAsia"/>
              </w:rPr>
              <w:t>та.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МДК.01.01. 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1 - 12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1.1 - 1.8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bookmarkStart w:id="67" w:name="sub_201"/>
            <w:r w:rsidRPr="00481A67">
              <w:rPr>
                <w:rFonts w:eastAsiaTheme="minorEastAsia"/>
              </w:rPr>
              <w:lastRenderedPageBreak/>
              <w:t>ПМ.02</w:t>
            </w:r>
            <w:bookmarkEnd w:id="67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Организация физкультурно-спортивной деятельности различных возрастных групп населения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иметь практический опыт: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анализа планов и процесса проведения физкультурно-оздоровительных и спортивно-</w:t>
            </w:r>
            <w:r w:rsidRPr="00481A67">
              <w:rPr>
                <w:rFonts w:eastAsiaTheme="minorEastAsia"/>
              </w:rPr>
              <w:t>массовых занятий с различными возрастными группами, разработки предложений по их совершенствованию;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определения цели и задач, планирования, проведения, анализа и оценки физкультурно-спортивных занятий с различными возрастными группами населения;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наблюдения, анализа и самоанализа физкультурно-спортивных мероприятий и занятий с различными возрастными группами населения, обсуждения отдельных занятий в диалоге с сокурсниками, руководителем педагогической практики, преподавателями, тренерами, разработк</w:t>
            </w:r>
            <w:r w:rsidRPr="00481A67">
              <w:rPr>
                <w:rFonts w:eastAsiaTheme="minorEastAsia"/>
              </w:rPr>
              <w:t>и предложений по их совершенствованию и коррекции;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ведения документации, обеспечивающей организацию и </w:t>
            </w:r>
            <w:r w:rsidRPr="00481A67">
              <w:rPr>
                <w:rFonts w:eastAsiaTheme="minorEastAsia"/>
              </w:rPr>
              <w:lastRenderedPageBreak/>
              <w:t>проведение физкультурно-спортивных мероприятий и занятий и эффективную работу мест занятий физической культурой и спортом и спортивных сооружений;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различные методы и формы организации физкультурно-спортивных мероприятий и занятий, строить их с учетом возраста, пола, морфо-функциональных и индивидуально-психологических особенностей занимающихся, уровня их физической и технической подготов</w:t>
            </w:r>
            <w:r w:rsidRPr="00481A67">
              <w:rPr>
                <w:rFonts w:eastAsiaTheme="minorEastAsia"/>
              </w:rPr>
              <w:t>ленности;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комплектовать состав группы, секции, клубного или другого объединения занимающихся;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планировать, проводить и анализировать физкультурно-спортивные занятия и мероприятия на базе изученных видов физкультурно-спортивной деятельности (не менее 12 вид</w:t>
            </w:r>
            <w:r w:rsidRPr="00481A67">
              <w:rPr>
                <w:rFonts w:eastAsiaTheme="minorEastAsia"/>
              </w:rPr>
              <w:t>ов);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подбирать оборудование и инвентарь для занятий с учетом их целей и задач, возрастных и индивидуальных особенностей занимающихся;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организовывать, проводить соревнования различного уровня и осуществлять судейство;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применять приемы страховки и самострахо</w:t>
            </w:r>
            <w:r w:rsidRPr="00481A67">
              <w:rPr>
                <w:rFonts w:eastAsiaTheme="minorEastAsia"/>
              </w:rPr>
              <w:t>вки при выполнении двигательных действий изученных видов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осуществлять педагогический контроль в процессе проведения физкультурно-спортивных мероприятий и занятий;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на основе медицинских заключений и под руководством вра</w:t>
            </w:r>
            <w:r w:rsidRPr="00481A67">
              <w:rPr>
                <w:rFonts w:eastAsiaTheme="minorEastAsia"/>
              </w:rPr>
              <w:t xml:space="preserve">ча разрабатывать комплексы и проводить индивидуальные и групповые занятия </w:t>
            </w:r>
            <w:r w:rsidRPr="00481A67">
              <w:rPr>
                <w:rFonts w:eastAsiaTheme="minorEastAsia"/>
              </w:rPr>
              <w:lastRenderedPageBreak/>
              <w:t>лечебной физической культурой;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основные приемы массажа и самомассажа;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требования к планированию и проведению физкультурно-спортивных мероприятий и занятий с разли</w:t>
            </w:r>
            <w:r w:rsidRPr="00481A67">
              <w:rPr>
                <w:rFonts w:eastAsiaTheme="minorEastAsia"/>
              </w:rPr>
              <w:t>чными возрастными группами занимающихся;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сущность, цель, задачи, функции, содержание, формы и методы физкультурно-спортивных мероприятий и занятий;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оздоровительной тренировки в изученных видах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историю, этапы раз</w:t>
            </w:r>
            <w:r w:rsidRPr="00481A67">
              <w:rPr>
                <w:rFonts w:eastAsiaTheme="minorEastAsia"/>
              </w:rPr>
              <w:t>вития и терминологию базовых и новых видов спорта и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технику профессионально значимых двигательных действий изученных видов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методику проведения занятий на базе изученных видов физку</w:t>
            </w:r>
            <w:r w:rsidRPr="00481A67">
              <w:rPr>
                <w:rFonts w:eastAsiaTheme="minorEastAsia"/>
              </w:rPr>
              <w:t>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методику обучения двигательным действиям и развития физических качеств в изученных видах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технику безопасности, способы и приемы предупреждения травматизма при занятиях базовыми и новыми</w:t>
            </w:r>
            <w:r w:rsidRPr="00481A67">
              <w:rPr>
                <w:rFonts w:eastAsiaTheme="minorEastAsia"/>
              </w:rPr>
              <w:t xml:space="preserve"> видами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судейства по базовым и новым видам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виды физкультурно-спортивных сооружений, оборудования и инвентаря для занятий различными видами физкультурно-спортивной деятельнос</w:t>
            </w:r>
            <w:r w:rsidRPr="00481A67">
              <w:rPr>
                <w:rFonts w:eastAsiaTheme="minorEastAsia"/>
              </w:rPr>
              <w:t xml:space="preserve">ти, </w:t>
            </w:r>
            <w:r w:rsidRPr="00481A67">
              <w:rPr>
                <w:rFonts w:eastAsiaTheme="minorEastAsia"/>
              </w:rPr>
              <w:lastRenderedPageBreak/>
              <w:t>особенности их эксплуатации;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технику безопасности и требования к физкультурно-спортивным сооружениям, оборудованию и инвентарю;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педагогического контроля и организацию врачебного контроля при проведении физкультурно-спортивных мероприятий и занят</w:t>
            </w:r>
            <w:r w:rsidRPr="00481A67">
              <w:rPr>
                <w:rFonts w:eastAsiaTheme="minorEastAsia"/>
              </w:rPr>
              <w:t>ий с занимающимися различных возрастных групп;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виды документации, обеспечивающей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спортом, требования к ее </w:t>
            </w:r>
            <w:r w:rsidRPr="00481A67">
              <w:rPr>
                <w:rFonts w:eastAsiaTheme="minorEastAsia"/>
              </w:rPr>
              <w:t>ведению и оформлению;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значение лечебной физической культуры в лечении заболеваний и травм, механизмы лечебного воздействия физических упражнений;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средства, формы и методы занятий лечебной физической культурой, классификацию физических упражнений в лечебной</w:t>
            </w:r>
            <w:r w:rsidRPr="00481A67">
              <w:rPr>
                <w:rFonts w:eastAsiaTheme="minorEastAsia"/>
              </w:rPr>
              <w:t xml:space="preserve"> физической культуре;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дозирование и критерии величины физической нагрузки в лечебной физической культуре;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показания и противопоказания при назначении массажа и лечебной физической культуры;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методики лече</w:t>
            </w:r>
            <w:r w:rsidRPr="00481A67">
              <w:rPr>
                <w:rFonts w:eastAsiaTheme="minorEastAsia"/>
              </w:rPr>
              <w:t>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методические особенности проведения занятий по лечебной физи</w:t>
            </w:r>
            <w:r w:rsidRPr="00481A67">
              <w:rPr>
                <w:rFonts w:eastAsiaTheme="minorEastAsia"/>
              </w:rPr>
              <w:t>ческой культуре и массажу;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понятие о массаже, физиологические механизмы влияния массажа на организм;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основные виды и приемы массажа.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МДК.02.01. Базовые и новые физкультурно- спортивные виды деятельности с методикой оздоровительной тренировки</w:t>
            </w:r>
          </w:p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 xml:space="preserve">МДК.02.02. </w:t>
            </w:r>
            <w:r w:rsidRPr="00481A67">
              <w:rPr>
                <w:rFonts w:eastAsiaTheme="minorEastAsia"/>
              </w:rPr>
              <w:t>Организация физкультурно-спортивной работы</w:t>
            </w:r>
          </w:p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МДК.02.03. Лечебная физическая культура и массаж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1 - 10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2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2.1 - 2.6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Методическое обеспечение организации физкультурной и спортивной деятельности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иметь практический опыт: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анализа учебно-методических материалов, обеспечивающих учебно-тренировочный процесс и руководство соревновательной деятельностью в избранном виде спорта и организац</w:t>
            </w:r>
            <w:r w:rsidRPr="00481A67">
              <w:rPr>
                <w:rFonts w:eastAsiaTheme="minorEastAsia"/>
              </w:rPr>
              <w:t>ию физкультурно-оздоровительных и спортивно-массовых мероприятий и занятий;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планирования подготовки спортсменов в избранном виде спорта на различных этапах подготовки;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планирования физкультурно-оздоровительных и спортивно-массовых мероприятий и занятий;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ра</w:t>
            </w:r>
            <w:r w:rsidRPr="00481A67">
              <w:rPr>
                <w:rFonts w:eastAsiaTheme="minorEastAsia"/>
              </w:rPr>
              <w:t>зработки методических материалов на основе макетов, образцов, требований;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изучения и анализа профессиональной литературы, выступлений по актуальным вопросам спортивной и оздоровительной тренировки;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руководства соревновательной деятельностью в избранном вид</w:t>
            </w:r>
            <w:r w:rsidRPr="00481A67">
              <w:rPr>
                <w:rFonts w:eastAsiaTheme="minorEastAsia"/>
              </w:rPr>
              <w:t>е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организации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отбора наиболее эффективных средств и методов физического воспитания и спортивной тренировки в процессе экспериментальной работы;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оформления портфолио педагогических достижений;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уметь: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анализировать программы спортивной подготовки в избранном виде спорта и планировать учебно-тренировочный и соревновательный процесс;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планировать организацию и проведение физкультурно-оздоровительных и спортивно-массовых мероприятий;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разрабатывать методичес</w:t>
            </w:r>
            <w:r w:rsidRPr="00481A67">
              <w:rPr>
                <w:rFonts w:eastAsiaTheme="minorEastAsia"/>
              </w:rPr>
              <w:t>кие документы на основе макетов, образцов, требований;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определять пути самосовершенствования педагогического мастерства;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определять цели, задачи, планировать учебно-исследовательскую работу с помощью руководителя;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использовать методы и методики педагогичес</w:t>
            </w:r>
            <w:r w:rsidRPr="00481A67">
              <w:rPr>
                <w:rFonts w:eastAsiaTheme="minorEastAsia"/>
              </w:rPr>
              <w:t>кого исследования, подобранные совместно с руководителем;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отбирать наиболее эффективные средства и методы физической культуры спортивной тренировки;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оформлять результаты исследовательской работы;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готовить и оформлять отчеты, рефераты, конспекты;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знать: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тео</w:t>
            </w:r>
            <w:r w:rsidRPr="00481A67">
              <w:rPr>
                <w:rFonts w:eastAsiaTheme="minorEastAsia"/>
              </w:rPr>
              <w:t>ретические основы и методику планирования учебно-тренировочного и соревновательного процесса в избранном виде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теоретические основы и методику планирования оздоровительной тренировки на базе изученных видов физкультурно-спортивной деятельности;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мето</w:t>
            </w:r>
            <w:r w:rsidRPr="00481A67">
              <w:rPr>
                <w:rFonts w:eastAsiaTheme="minorEastAsia"/>
              </w:rPr>
              <w:t>дику планирования физкультурно-оздоровительных и спортивно-массовых мероприятий и занятий;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основы организации опытно-экспериментальной работы в сфере физической культуры и спорта;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логику подготовки и требования к устному выступлению, отчету, реферату, конс</w:t>
            </w:r>
            <w:r w:rsidRPr="00481A67">
              <w:rPr>
                <w:rFonts w:eastAsiaTheme="minorEastAsia"/>
              </w:rPr>
              <w:t>пекту;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погрешности измерений;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lastRenderedPageBreak/>
              <w:t>теорию тестов;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метрологические требования к тестам;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методы количественной оценки качественных показателей;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теорию оценок, шкалы оценок, нормы;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методы и средства измерений в физическом воспитании и спорте;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статистические методы</w:t>
            </w:r>
            <w:r w:rsidRPr="00481A67">
              <w:rPr>
                <w:rFonts w:eastAsiaTheme="minorEastAsia"/>
              </w:rPr>
              <w:t xml:space="preserve"> обработки результатов исследований.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1 - 10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3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3.1 - 3.5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1512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1008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5130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3420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Учебная практика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14 нед.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504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ОК 1 - 10</w:t>
              </w:r>
            </w:hyperlink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hyperlink w:anchor="sub_150211" w:history="1">
              <w:r w:rsidRPr="00481A67">
                <w:rPr>
                  <w:rStyle w:val="a4"/>
                  <w:rFonts w:eastAsiaTheme="minorEastAsia"/>
                  <w:b w:val="0"/>
                  <w:bCs w:val="0"/>
                </w:rPr>
                <w:t>ПК 1.1 - 3.5</w:t>
              </w:r>
            </w:hyperlink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ПДП.00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ПА.00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5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ГИА.00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ГИА.01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ГИА.02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jc w:val="center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</w:tbl>
    <w:p w:rsidR="00000000" w:rsidRDefault="00481A67"/>
    <w:p w:rsidR="00000000" w:rsidRDefault="00481A6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481A67">
      <w:bookmarkStart w:id="68" w:name="sub_20111"/>
      <w:r>
        <w:t xml:space="preserve">* Учебная нагрузка по дисциплине "Физическая культура" в связи со спецификой специальности учитывается в объеме времени, отводимом на освоение </w:t>
      </w:r>
      <w:hyperlink w:anchor="sub_201" w:history="1">
        <w:r>
          <w:rPr>
            <w:rStyle w:val="a4"/>
          </w:rPr>
          <w:t>МДК.02.01.</w:t>
        </w:r>
      </w:hyperlink>
      <w:r>
        <w:t xml:space="preserve"> Базовые и новые виды физкультурно-спортивной деятельности с методикой оздоров</w:t>
      </w:r>
      <w:r>
        <w:t xml:space="preserve">ительной тренировки, </w:t>
      </w:r>
      <w:hyperlink w:anchor="sub_202" w:history="1">
        <w:r>
          <w:rPr>
            <w:rStyle w:val="a4"/>
          </w:rPr>
          <w:t>МДК.01.01.</w:t>
        </w:r>
      </w:hyperlink>
      <w:r>
        <w:t xml:space="preserve"> Избранный вид спорта с методикой тренировки и руководства соревновательной деятельностью спортсменов</w:t>
      </w:r>
    </w:p>
    <w:bookmarkEnd w:id="68"/>
    <w:p w:rsidR="00000000" w:rsidRDefault="00481A67">
      <w:pPr>
        <w:ind w:firstLine="0"/>
        <w:jc w:val="left"/>
        <w:sectPr w:rsidR="00000000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81A67">
      <w:pPr>
        <w:ind w:firstLine="698"/>
        <w:jc w:val="right"/>
      </w:pPr>
      <w:bookmarkStart w:id="69" w:name="sub_30"/>
      <w:r>
        <w:rPr>
          <w:rStyle w:val="a3"/>
        </w:rPr>
        <w:lastRenderedPageBreak/>
        <w:t>Таблица 3</w:t>
      </w:r>
    </w:p>
    <w:bookmarkEnd w:id="69"/>
    <w:p w:rsidR="00000000" w:rsidRDefault="00481A67"/>
    <w:p w:rsidR="00000000" w:rsidRDefault="00481A67">
      <w:r>
        <w:t>Срок получения СПО по ПП</w:t>
      </w:r>
      <w:r>
        <w:t>ССЗ углубленной подготовки в очной форме обучения составляет 147 недель, в том числе:</w:t>
      </w:r>
    </w:p>
    <w:p w:rsidR="00000000" w:rsidRDefault="00481A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0"/>
        <w:gridCol w:w="1960"/>
      </w:tblGrid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jc w:val="right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95 нед.</w:t>
            </w: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81A67" w:rsidRDefault="00481A67">
            <w:pPr>
              <w:pStyle w:val="a7"/>
              <w:jc w:val="right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14 нед.</w:t>
            </w: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rPr>
                <w:rFonts w:eastAsiaTheme="minorEastAsia"/>
              </w:rPr>
            </w:pP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jc w:val="right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4 нед.</w:t>
            </w: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jc w:val="right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5 нед.</w:t>
            </w: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jc w:val="right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6 нед.</w:t>
            </w: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Каникулы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jc w:val="right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23 нед.</w:t>
            </w: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81A67" w:rsidRDefault="00481A67">
            <w:pPr>
              <w:pStyle w:val="a7"/>
              <w:jc w:val="right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147 нед.</w:t>
            </w:r>
          </w:p>
        </w:tc>
      </w:tr>
    </w:tbl>
    <w:p w:rsidR="00000000" w:rsidRDefault="00481A67"/>
    <w:p w:rsidR="00000000" w:rsidRDefault="00481A67">
      <w:pPr>
        <w:pStyle w:val="1"/>
      </w:pPr>
      <w:bookmarkStart w:id="70" w:name="sub_1700"/>
      <w:r>
        <w:t>VII. Требования к условиям реализации программы подготовки специалистов среднего звена</w:t>
      </w:r>
    </w:p>
    <w:bookmarkEnd w:id="70"/>
    <w:p w:rsidR="00000000" w:rsidRDefault="00481A67"/>
    <w:p w:rsidR="00000000" w:rsidRDefault="00481A67">
      <w:bookmarkStart w:id="71" w:name="sub_170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71"/>
    <w:p w:rsidR="00000000" w:rsidRDefault="00481A67">
      <w:r>
        <w:t>Перед началом разработки ППССЗ образовательная организация должна определить ее специфи</w:t>
      </w:r>
      <w:r>
        <w:t>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481A67">
      <w:r>
        <w:t xml:space="preserve">Конкретные виды деятельности, к которым готовится </w:t>
      </w:r>
      <w:r>
        <w:t>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481A67">
      <w:r>
        <w:t>При формировании ППССЗ образовательная организация:</w:t>
      </w:r>
    </w:p>
    <w:p w:rsidR="00000000" w:rsidRDefault="00481A67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</w:t>
      </w:r>
      <w:r>
        <w:t>ботодателей и спецификой деятельности образовательной организации;</w:t>
      </w:r>
    </w:p>
    <w:p w:rsidR="00000000" w:rsidRDefault="00481A67">
      <w:r>
        <w:t xml:space="preserve"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</w:t>
      </w:r>
      <w:r>
        <w:t>ФГОС СПО;</w:t>
      </w:r>
    </w:p>
    <w:p w:rsidR="00000000" w:rsidRDefault="00481A67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481A67">
      <w:r>
        <w:t>обязана обеспечивать эффективную самосто</w:t>
      </w:r>
      <w:r>
        <w:t>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481A67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481A67">
      <w:r>
        <w:t>обяз</w:t>
      </w:r>
      <w:r>
        <w:t>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</w:t>
      </w:r>
      <w:r>
        <w:t>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000000" w:rsidRDefault="00481A67">
      <w:r>
        <w:t xml:space="preserve">должна предусматривать, в целях реализации компетентностного подхода, использование в образовательном процессе активных </w:t>
      </w:r>
      <w:r>
        <w:t xml:space="preserve">и интерактивных форм проведения занятий (компьютерных </w:t>
      </w:r>
      <w:r>
        <w:lastRenderedPageBreak/>
        <w:t>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</w:t>
      </w:r>
      <w:r>
        <w:t>ьных компетенций обучающихся.</w:t>
      </w:r>
    </w:p>
    <w:p w:rsidR="00000000" w:rsidRDefault="00481A67">
      <w:bookmarkStart w:id="72" w:name="sub_1702"/>
      <w:r>
        <w:t>7.2. При реализации ППССЗ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481A67">
      <w:bookmarkStart w:id="73" w:name="sub_1703"/>
      <w:bookmarkEnd w:id="72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481A67">
      <w:bookmarkStart w:id="74" w:name="sub_1704"/>
      <w:bookmarkEnd w:id="73"/>
      <w:r>
        <w:t>7.4. Максимальный объем аудиторной учебной нагрузки в очной форме обу</w:t>
      </w:r>
      <w:r>
        <w:t>чения составляет 36 академических часов в неделю.</w:t>
      </w:r>
    </w:p>
    <w:p w:rsidR="00000000" w:rsidRDefault="00481A67">
      <w:bookmarkStart w:id="75" w:name="sub_1705"/>
      <w:bookmarkEnd w:id="74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481A67">
      <w:bookmarkStart w:id="76" w:name="sub_1706"/>
      <w:bookmarkEnd w:id="75"/>
      <w:r>
        <w:t>7.6. Максимальный объем аудиторной учебной нагру</w:t>
      </w:r>
      <w:r>
        <w:t>зки в год в заочной форме обучения составляет 160 академических часов.</w:t>
      </w:r>
    </w:p>
    <w:p w:rsidR="00000000" w:rsidRDefault="00481A67">
      <w:bookmarkStart w:id="77" w:name="sub_1707"/>
      <w:bookmarkEnd w:id="76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481A67">
      <w:bookmarkStart w:id="78" w:name="sub_1708"/>
      <w:bookmarkEnd w:id="77"/>
      <w:r>
        <w:t>7.8. Выполнение курсо</w:t>
      </w:r>
      <w:r>
        <w:t xml:space="preserve">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</w:t>
      </w:r>
      <w:r>
        <w:t>(их) изучение.</w:t>
      </w:r>
    </w:p>
    <w:p w:rsidR="00000000" w:rsidRDefault="00481A67">
      <w:bookmarkStart w:id="79" w:name="sub_1709"/>
      <w:bookmarkEnd w:id="78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481A67">
      <w:bookmarkStart w:id="80" w:name="sub_1710"/>
      <w:bookmarkEnd w:id="79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481A67">
      <w:bookmarkStart w:id="81" w:name="sub_1711"/>
      <w:bookmarkEnd w:id="80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81"/>
    <w:p w:rsidR="00000000" w:rsidRDefault="00481A67">
      <w:r>
        <w:t>Срок освоения ППССЗ в очной форме обучения для лиц, обучающихся на базе основного общего образовани</w:t>
      </w:r>
      <w:r>
        <w:t>я, увеличивается на 52 недели из расчета:</w:t>
      </w:r>
    </w:p>
    <w:p w:rsidR="00000000" w:rsidRDefault="00481A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0"/>
        <w:gridCol w:w="1540"/>
      </w:tblGrid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теоретическое обучение</w:t>
            </w:r>
          </w:p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(при обязательной учебной нагрузке 36 часов в неделю)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81A67" w:rsidRDefault="00481A67">
            <w:pPr>
              <w:pStyle w:val="a7"/>
              <w:jc w:val="right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39 нед.</w:t>
            </w: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81A67" w:rsidRDefault="00481A67">
            <w:pPr>
              <w:pStyle w:val="a7"/>
              <w:jc w:val="right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2 нед.</w:t>
            </w:r>
          </w:p>
        </w:tc>
      </w:tr>
      <w:tr w:rsidR="00000000" w:rsidRPr="00481A67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81A67" w:rsidRDefault="00481A67">
            <w:pPr>
              <w:pStyle w:val="a9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каникулы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81A67" w:rsidRDefault="00481A67">
            <w:pPr>
              <w:pStyle w:val="a7"/>
              <w:jc w:val="right"/>
              <w:rPr>
                <w:rFonts w:eastAsiaTheme="minorEastAsia"/>
              </w:rPr>
            </w:pPr>
            <w:r w:rsidRPr="00481A67">
              <w:rPr>
                <w:rFonts w:eastAsiaTheme="minorEastAsia"/>
              </w:rPr>
              <w:t>11 нед.</w:t>
            </w:r>
          </w:p>
        </w:tc>
      </w:tr>
    </w:tbl>
    <w:p w:rsidR="00000000" w:rsidRDefault="00481A67"/>
    <w:p w:rsidR="00000000" w:rsidRDefault="00481A67">
      <w:bookmarkStart w:id="82" w:name="sub_1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481A67">
      <w:bookmarkStart w:id="83" w:name="sub_1713"/>
      <w:bookmarkEnd w:id="82"/>
      <w:r>
        <w:t>7.13. В период обучения с юношами проводятся</w:t>
      </w:r>
      <w:r>
        <w:t xml:space="preserve"> учебные сборы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481A67">
      <w:bookmarkStart w:id="84" w:name="sub_1714"/>
      <w:bookmarkEnd w:id="83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</w:t>
      </w:r>
      <w:r>
        <w:t xml:space="preserve">ссе выполнения определенных видов работ, связанных с будущей профессиональной деятельностью. При реализации ППССЗ предусматриваются следующие виды </w:t>
      </w:r>
      <w:r>
        <w:lastRenderedPageBreak/>
        <w:t>практик: учебная и производственная.</w:t>
      </w:r>
    </w:p>
    <w:bookmarkEnd w:id="84"/>
    <w:p w:rsidR="00000000" w:rsidRDefault="00481A67">
      <w:r>
        <w:t>Производственная практика состоит из двух этапов: практики по пр</w:t>
      </w:r>
      <w:r>
        <w:t>офилю специальности и преддипломной практики.</w:t>
      </w:r>
    </w:p>
    <w:p w:rsidR="00000000" w:rsidRDefault="00481A67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</w:t>
      </w:r>
      <w:r>
        <w:t>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481A67">
      <w:r>
        <w:t>Цели и задачи, программы и формы отчетности определяются образовательной организацией по каждому виду пр</w:t>
      </w:r>
      <w:r>
        <w:t>актики.</w:t>
      </w:r>
    </w:p>
    <w:p w:rsidR="00000000" w:rsidRDefault="00481A67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481A67">
      <w:r>
        <w:t>Аттестация по итогам производственной практики проводится с учетом (или на основании) результатов, подтвержд</w:t>
      </w:r>
      <w:r>
        <w:t>енных документами соответствующих организаций.</w:t>
      </w:r>
    </w:p>
    <w:p w:rsidR="00000000" w:rsidRDefault="00481A67">
      <w:bookmarkStart w:id="85" w:name="sub_1715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</w:t>
      </w:r>
      <w:r>
        <w:t>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</w:t>
      </w:r>
      <w:r>
        <w:t>ации, в том числе в форме стажировки в профильных организациях не реже 1 раза в 3 года.</w:t>
      </w:r>
    </w:p>
    <w:p w:rsidR="00000000" w:rsidRDefault="00481A67">
      <w:bookmarkStart w:id="86" w:name="sub_1716"/>
      <w:bookmarkEnd w:id="85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86"/>
    <w:p w:rsidR="00000000" w:rsidRDefault="00481A67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481A67">
      <w:r>
        <w:t>Реализация ППССЗ должна обеспечиваться доступом каждого обуч</w:t>
      </w:r>
      <w:r>
        <w:t>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481A67">
      <w:r>
        <w:t xml:space="preserve">Каждый обучающийся должен быть обеспечен не менее чем </w:t>
      </w:r>
      <w:r>
        <w:t>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</w:t>
      </w:r>
      <w:r>
        <w:t>.</w:t>
      </w:r>
    </w:p>
    <w:p w:rsidR="00000000" w:rsidRDefault="00481A67"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481A67">
      <w:r>
        <w:t>Библиотечный фонд помимо учебной литературы должен включат</w:t>
      </w:r>
      <w:r>
        <w:t>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481A67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</w:t>
      </w:r>
      <w:r>
        <w:t>урналов.</w:t>
      </w:r>
    </w:p>
    <w:p w:rsidR="00000000" w:rsidRDefault="00481A67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</w:t>
      </w:r>
      <w:r>
        <w:t>м сети Интернет.</w:t>
      </w:r>
    </w:p>
    <w:p w:rsidR="00000000" w:rsidRDefault="00481A67">
      <w:bookmarkStart w:id="87" w:name="sub_1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</w:t>
      </w:r>
      <w:r>
        <w:t xml:space="preserve"> государственных </w:t>
      </w:r>
      <w:r>
        <w:lastRenderedPageBreak/>
        <w:t>нормативных затрат на оказание государственной услуги в сфере образования для данного уровня.</w:t>
      </w:r>
    </w:p>
    <w:p w:rsidR="00000000" w:rsidRDefault="00481A67">
      <w:bookmarkStart w:id="88" w:name="sub_1718"/>
      <w:bookmarkEnd w:id="87"/>
      <w:r>
        <w:t>7.18. Образовательная организация, реализующая ППССЗ, должна располагать материально-технической базой, обеспечивающей проведение</w:t>
      </w:r>
      <w:r>
        <w:t xml:space="preserve">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</w:t>
      </w:r>
      <w:r>
        <w:t>анитарным и противопожарным нормам.</w:t>
      </w:r>
    </w:p>
    <w:bookmarkEnd w:id="88"/>
    <w:p w:rsidR="00000000" w:rsidRDefault="00481A67"/>
    <w:p w:rsidR="00000000" w:rsidRDefault="00481A67">
      <w:pPr>
        <w:pStyle w:val="1"/>
      </w:pPr>
      <w:bookmarkStart w:id="89" w:name="sub_17181"/>
      <w:r>
        <w:t>Перечень кабинетов, лабораторий, мастерских и других помещений</w:t>
      </w:r>
    </w:p>
    <w:bookmarkEnd w:id="89"/>
    <w:p w:rsidR="00000000" w:rsidRDefault="00481A67"/>
    <w:p w:rsidR="00000000" w:rsidRDefault="00481A67">
      <w:r>
        <w:rPr>
          <w:rStyle w:val="a3"/>
        </w:rPr>
        <w:t>Кабинеты:</w:t>
      </w:r>
    </w:p>
    <w:p w:rsidR="00000000" w:rsidRDefault="00481A67">
      <w:r>
        <w:t>гуманитарных и социально-экономических дисциплин;</w:t>
      </w:r>
    </w:p>
    <w:p w:rsidR="00000000" w:rsidRDefault="00481A67">
      <w:r>
        <w:t>педагогики и психологии;</w:t>
      </w:r>
    </w:p>
    <w:p w:rsidR="00000000" w:rsidRDefault="00481A67">
      <w:r>
        <w:t>анатомии и физиологии человека;</w:t>
      </w:r>
    </w:p>
    <w:p w:rsidR="00000000" w:rsidRDefault="00481A67">
      <w:r>
        <w:t>иностранного</w:t>
      </w:r>
      <w:r>
        <w:t xml:space="preserve"> языка;</w:t>
      </w:r>
    </w:p>
    <w:p w:rsidR="00000000" w:rsidRDefault="00481A67">
      <w:r>
        <w:t>безопасности жизнедеятельности;</w:t>
      </w:r>
    </w:p>
    <w:p w:rsidR="00000000" w:rsidRDefault="00481A67">
      <w:r>
        <w:t>теории и истории физической культуры;</w:t>
      </w:r>
    </w:p>
    <w:p w:rsidR="00000000" w:rsidRDefault="00481A67">
      <w:r>
        <w:t>теории и методики избранного вида спорта;</w:t>
      </w:r>
    </w:p>
    <w:p w:rsidR="00000000" w:rsidRDefault="00481A67">
      <w:r>
        <w:t>методического обеспечения организации физкультурно-спортивной деятельности;</w:t>
      </w:r>
    </w:p>
    <w:p w:rsidR="00000000" w:rsidRDefault="00481A67">
      <w:r>
        <w:t>лечебной физической культуры и массажа.</w:t>
      </w:r>
    </w:p>
    <w:p w:rsidR="00000000" w:rsidRDefault="00481A67">
      <w:r>
        <w:rPr>
          <w:rStyle w:val="a3"/>
        </w:rPr>
        <w:t>Лаборатории:</w:t>
      </w:r>
    </w:p>
    <w:p w:rsidR="00000000" w:rsidRDefault="00481A67">
      <w:r>
        <w:t>информа</w:t>
      </w:r>
      <w:r>
        <w:t>тики и информационно-коммуникационных технологий;</w:t>
      </w:r>
    </w:p>
    <w:p w:rsidR="00000000" w:rsidRDefault="00481A67">
      <w:r>
        <w:t>физической и функциональной диагностики.</w:t>
      </w:r>
    </w:p>
    <w:p w:rsidR="00000000" w:rsidRDefault="00481A67">
      <w:r>
        <w:rPr>
          <w:rStyle w:val="a3"/>
        </w:rPr>
        <w:t>Спортивный комплекс:</w:t>
      </w:r>
    </w:p>
    <w:p w:rsidR="00000000" w:rsidRDefault="00481A67">
      <w:r>
        <w:t>универсальный спортивный зал;</w:t>
      </w:r>
    </w:p>
    <w:p w:rsidR="00000000" w:rsidRDefault="00481A67">
      <w:r>
        <w:t>зал ритмики и фитнеса;</w:t>
      </w:r>
    </w:p>
    <w:p w:rsidR="00000000" w:rsidRDefault="00481A67">
      <w:r>
        <w:t>тренажерный зал;</w:t>
      </w:r>
    </w:p>
    <w:p w:rsidR="00000000" w:rsidRDefault="00481A67">
      <w:r>
        <w:t>спортивный зал;</w:t>
      </w:r>
    </w:p>
    <w:p w:rsidR="00000000" w:rsidRDefault="00481A67">
      <w:r>
        <w:t>открытый стадион широкого профиля с элементами полосы препятствий;</w:t>
      </w:r>
    </w:p>
    <w:p w:rsidR="00000000" w:rsidRDefault="00481A67">
      <w:r>
        <w:t>стрелковый тир (в любой модификации, включая электронный) или место для стрельбы.</w:t>
      </w:r>
    </w:p>
    <w:p w:rsidR="00000000" w:rsidRDefault="00481A67">
      <w:r>
        <w:rPr>
          <w:rStyle w:val="a3"/>
        </w:rPr>
        <w:t>Залы:</w:t>
      </w:r>
    </w:p>
    <w:p w:rsidR="00000000" w:rsidRDefault="00481A67">
      <w:r>
        <w:t>библиотека, читальный зал с выходом в сеть Интернет;</w:t>
      </w:r>
    </w:p>
    <w:p w:rsidR="00000000" w:rsidRDefault="00481A67">
      <w:r>
        <w:t>актовый зал.</w:t>
      </w:r>
    </w:p>
    <w:p w:rsidR="00000000" w:rsidRDefault="00481A67">
      <w:r>
        <w:t>Реализация ППССЗ должна обеспечивать:</w:t>
      </w:r>
    </w:p>
    <w:p w:rsidR="00000000" w:rsidRDefault="00481A67">
      <w:r>
        <w:t>выполнение обучающимся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481A67">
      <w:r>
        <w:t>освоение обучающимся профессиональных модулей в условиях созданной соответ</w:t>
      </w:r>
      <w:r>
        <w:t>ствующей образовательной среды в образовательной организацией или в организациях в зависимости от вида деятельности.</w:t>
      </w:r>
    </w:p>
    <w:p w:rsidR="00000000" w:rsidRDefault="00481A67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</w:t>
      </w:r>
      <w:r>
        <w:t>се в соответствии с объемом изучаемых дисциплин.</w:t>
      </w:r>
    </w:p>
    <w:p w:rsidR="00000000" w:rsidRDefault="00481A67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481A67">
      <w:bookmarkStart w:id="90" w:name="sub_1719"/>
      <w:r>
        <w:t>7.19. Реализация ППССЗ осуществляется образовательной организацией на государственном</w:t>
      </w:r>
      <w:r>
        <w:t xml:space="preserve"> языке Российской Федерации.</w:t>
      </w:r>
    </w:p>
    <w:bookmarkEnd w:id="90"/>
    <w:p w:rsidR="00000000" w:rsidRDefault="00481A67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</w:t>
      </w:r>
      <w:r>
        <w:t xml:space="preserve">м республик Российской Федерации. </w:t>
      </w:r>
      <w:r>
        <w:lastRenderedPageBreak/>
        <w:t>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481A67"/>
    <w:p w:rsidR="00000000" w:rsidRDefault="00481A67">
      <w:pPr>
        <w:pStyle w:val="1"/>
      </w:pPr>
      <w:bookmarkStart w:id="91" w:name="sub_1800"/>
      <w:r>
        <w:t>VIII. Оценка качества освоения п</w:t>
      </w:r>
      <w:r>
        <w:t>рограммы подготовки специалистов среднего звена</w:t>
      </w:r>
    </w:p>
    <w:bookmarkEnd w:id="91"/>
    <w:p w:rsidR="00000000" w:rsidRDefault="00481A67"/>
    <w:p w:rsidR="00000000" w:rsidRDefault="00481A67">
      <w:bookmarkStart w:id="92" w:name="sub_180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481A67">
      <w:bookmarkStart w:id="93" w:name="sub_1802"/>
      <w:bookmarkEnd w:id="92"/>
      <w:r>
        <w:t>8.2. Конкретные формы и про</w:t>
      </w:r>
      <w:r>
        <w:t>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</w:t>
      </w:r>
      <w:r>
        <w:t>.</w:t>
      </w:r>
    </w:p>
    <w:p w:rsidR="00000000" w:rsidRDefault="00481A67">
      <w:bookmarkStart w:id="94" w:name="sub_1803"/>
      <w:bookmarkEnd w:id="93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</w:t>
      </w:r>
      <w:r>
        <w:t>я, знания, практический опыт и освоенные компетенции.</w:t>
      </w:r>
    </w:p>
    <w:bookmarkEnd w:id="94"/>
    <w:p w:rsidR="00000000" w:rsidRDefault="00481A67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</w:t>
      </w:r>
      <w:r>
        <w:t>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481A67">
      <w:r>
        <w:t>Для промежуточной</w:t>
      </w:r>
      <w:r>
        <w:t xml:space="preserve">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</w:t>
      </w:r>
      <w:r>
        <w:t>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481A67">
      <w:bookmarkStart w:id="95" w:name="sub_1804"/>
      <w:r>
        <w:t>8.4. Оценк</w:t>
      </w:r>
      <w:r>
        <w:t>а качества подготовки обучающихся и выпускников осуществляется в двух основных направлениях:</w:t>
      </w:r>
    </w:p>
    <w:bookmarkEnd w:id="95"/>
    <w:p w:rsidR="00000000" w:rsidRDefault="00481A67">
      <w:r>
        <w:t>оценка уровня освоения дисциплин;</w:t>
      </w:r>
    </w:p>
    <w:p w:rsidR="00000000" w:rsidRDefault="00481A67">
      <w:r>
        <w:t>оценка компетенций обучающихся.</w:t>
      </w:r>
    </w:p>
    <w:p w:rsidR="00000000" w:rsidRDefault="00481A67">
      <w:r>
        <w:t>Для юношей предусматривается оценка результатов освоения основ военной службы.</w:t>
      </w:r>
    </w:p>
    <w:p w:rsidR="00000000" w:rsidRDefault="00481A67">
      <w:bookmarkStart w:id="96" w:name="sub_1805"/>
      <w:r>
        <w:t>8.</w:t>
      </w:r>
      <w:r>
        <w:t>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</w:t>
      </w:r>
      <w:r>
        <w:t>тации по соответствующим образовательным программам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481A67">
      <w:bookmarkStart w:id="97" w:name="sub_1806"/>
      <w:bookmarkEnd w:id="96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</w:t>
      </w:r>
      <w:r>
        <w:t>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97"/>
    <w:p w:rsidR="00000000" w:rsidRDefault="00481A67">
      <w:r>
        <w:t>Государственный экзамен вводится по усмотрению образовательной организации.</w:t>
      </w:r>
    </w:p>
    <w:p w:rsidR="00000000" w:rsidRDefault="00481A67"/>
    <w:p w:rsidR="00000000" w:rsidRDefault="00481A6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481A67">
      <w:bookmarkStart w:id="98" w:name="sub_1111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</w:t>
      </w:r>
      <w:r>
        <w:t xml:space="preserve"> ст. 4263.</w:t>
      </w:r>
    </w:p>
    <w:p w:rsidR="00000000" w:rsidRDefault="00481A67">
      <w:bookmarkStart w:id="99" w:name="sub_2222"/>
      <w:bookmarkEnd w:id="98"/>
      <w:r>
        <w:t xml:space="preserve">** </w:t>
      </w:r>
      <w:hyperlink r:id="rId27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 "О воинской </w:t>
      </w:r>
      <w:r>
        <w:lastRenderedPageBreak/>
        <w:t>обязанности и военной службе" (Собрание законодательства Российской Федерации, 1998</w:t>
      </w:r>
      <w:r>
        <w:t>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</w:t>
      </w:r>
      <w:r>
        <w:t xml:space="preserve">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</w:t>
      </w:r>
      <w:r>
        <w:t>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</w:t>
      </w:r>
      <w:r>
        <w:t>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</w:t>
      </w:r>
      <w:r>
        <w:t xml:space="preserve">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</w:t>
      </w:r>
      <w:r>
        <w:t>3462, ст. 3477; N 48, ст. 6165).</w:t>
      </w:r>
    </w:p>
    <w:p w:rsidR="00000000" w:rsidRDefault="00481A67">
      <w:bookmarkStart w:id="100" w:name="sub_3333"/>
      <w:bookmarkEnd w:id="99"/>
      <w:r>
        <w:t xml:space="preserve">*** </w:t>
      </w:r>
      <w:hyperlink r:id="rId28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</w:t>
      </w:r>
      <w:r>
        <w:t>а Российской Федерации, 2012, N 53, ст. 7598; 2013, N 19. ст. 2326; N 23, ст. 2878; N 27, ст. 3462; N 30, ст. 4036; N 48, ст. 6165; 2014, N 6, ст. 562, ст. 566; N 19, ст. 2289; N 22, ст. 2769; N 23, ст. 2933; N 26, ст. 3388; N 30, ст 4263).</w:t>
      </w:r>
    </w:p>
    <w:bookmarkEnd w:id="100"/>
    <w:p w:rsidR="00481A67" w:rsidRDefault="00481A67"/>
    <w:sectPr w:rsidR="00481A67">
      <w:headerReference w:type="default" r:id="rId29"/>
      <w:footerReference w:type="default" r:id="rId3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67" w:rsidRDefault="00481A67">
      <w:r>
        <w:separator/>
      </w:r>
    </w:p>
  </w:endnote>
  <w:endnote w:type="continuationSeparator" w:id="0">
    <w:p w:rsidR="00481A67" w:rsidRDefault="0048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481A6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481A67" w:rsidRDefault="00481A67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2B29D4"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2B29D4" w:rsidRPr="00481A67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14.09.2020</w:t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81A67" w:rsidRDefault="00481A67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81A67" w:rsidRDefault="00481A67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2B29D4"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2B29D4" w:rsidRPr="00481A67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</w:t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B29D4" w:rsidRPr="00481A67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37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481A6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481A67" w:rsidRDefault="00481A67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B29D4"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2B29D4" w:rsidRPr="00481A67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14.09.2020</w:t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81A67" w:rsidRDefault="00481A67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81A67" w:rsidRDefault="00481A67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2B29D4"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2B29D4" w:rsidRPr="00481A67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6</w:t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B29D4" w:rsidRPr="00481A67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37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481A6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481A67" w:rsidRDefault="00481A67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B29D4"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2B29D4" w:rsidRPr="00481A67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14.09.2020</w:t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81A67" w:rsidRDefault="00481A67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481A67" w:rsidRDefault="00481A67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2B29D4"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2B29D4" w:rsidRPr="00481A67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37</w:t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481A67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2B29D4" w:rsidRPr="00481A67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67" w:rsidRDefault="00481A67">
      <w:r>
        <w:separator/>
      </w:r>
    </w:p>
  </w:footnote>
  <w:footnote w:type="continuationSeparator" w:id="0">
    <w:p w:rsidR="00481A67" w:rsidRDefault="00481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A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11 августа 2014 г. N 976 "Об утверждении федерального…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A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</w:t>
    </w:r>
    <w:r>
      <w:rPr>
        <w:rFonts w:ascii="Times New Roman" w:hAnsi="Times New Roman" w:cs="Times New Roman"/>
        <w:sz w:val="20"/>
        <w:szCs w:val="20"/>
      </w:rPr>
      <w:t>рства образования и науки РФ от 11 августа 2014 г. N 976 "Об утверждении федерального государственного образовательного стандарта среднего…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A6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11 августа 2014 г. N 976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9D4"/>
    <w:rsid w:val="002B29D4"/>
    <w:rsid w:val="0048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B29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41" TargetMode="External"/><Relationship Id="rId13" Type="http://schemas.openxmlformats.org/officeDocument/2006/relationships/hyperlink" Target="http://ivo.garant.ru/document/redirect/198185/0" TargetMode="External"/><Relationship Id="rId18" Type="http://schemas.openxmlformats.org/officeDocument/2006/relationships/header" Target="header1.xml"/><Relationship Id="rId26" Type="http://schemas.openxmlformats.org/officeDocument/2006/relationships/hyperlink" Target="http://ivo.garant.ru/document/redirect/70291362/1087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28809/1" TargetMode="External"/><Relationship Id="rId7" Type="http://schemas.openxmlformats.org/officeDocument/2006/relationships/hyperlink" Target="http://ivo.garant.ru/document/redirect/70733202/0" TargetMode="External"/><Relationship Id="rId12" Type="http://schemas.openxmlformats.org/officeDocument/2006/relationships/hyperlink" Target="http://ivo.garant.ru/document/redirect/70558310/490201" TargetMode="External"/><Relationship Id="rId17" Type="http://schemas.openxmlformats.org/officeDocument/2006/relationships/hyperlink" Target="http://ivo.garant.ru/document/redirect/70558310/490201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58310/490201" TargetMode="External"/><Relationship Id="rId20" Type="http://schemas.openxmlformats.org/officeDocument/2006/relationships/hyperlink" Target="http://ivo.garant.ru/document/redirect/10164072/3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29496/0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558310/490201" TargetMode="External"/><Relationship Id="rId23" Type="http://schemas.openxmlformats.org/officeDocument/2006/relationships/hyperlink" Target="http://ivo.garant.ru/document/redirect/10103000/0" TargetMode="External"/><Relationship Id="rId28" Type="http://schemas.openxmlformats.org/officeDocument/2006/relationships/hyperlink" Target="http://ivo.garant.ru/document/redirect/70291362/108695" TargetMode="External"/><Relationship Id="rId10" Type="http://schemas.openxmlformats.org/officeDocument/2006/relationships/hyperlink" Target="http://ivo.garant.ru/document/redirect/70429496/1017" TargetMode="External"/><Relationship Id="rId19" Type="http://schemas.openxmlformats.org/officeDocument/2006/relationships/footer" Target="footer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5632903/0" TargetMode="External"/><Relationship Id="rId22" Type="http://schemas.openxmlformats.org/officeDocument/2006/relationships/hyperlink" Target="http://ivo.garant.ru/document/redirect/12125268/5" TargetMode="External"/><Relationship Id="rId27" Type="http://schemas.openxmlformats.org/officeDocument/2006/relationships/hyperlink" Target="http://ivo.garant.ru/document/redirect/178405/1301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10306</Words>
  <Characters>58748</Characters>
  <Application>Microsoft Office Word</Application>
  <DocSecurity>0</DocSecurity>
  <Lines>489</Lines>
  <Paragraphs>137</Paragraphs>
  <ScaleCrop>false</ScaleCrop>
  <Company>НПП "Гарант-Сервис"</Company>
  <LinksUpToDate>false</LinksUpToDate>
  <CharactersWithSpaces>68917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DS</cp:lastModifiedBy>
  <cp:revision>2</cp:revision>
  <dcterms:created xsi:type="dcterms:W3CDTF">2020-09-14T05:54:00Z</dcterms:created>
  <dcterms:modified xsi:type="dcterms:W3CDTF">2020-09-14T05:54:00Z</dcterms:modified>
</cp:coreProperties>
</file>